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9D" w:rsidRDefault="0038429D" w:rsidP="0038429D">
      <w:pPr>
        <w:spacing w:after="0" w:line="240" w:lineRule="auto"/>
        <w:outlineLvl w:val="2"/>
        <w:rPr>
          <w:rFonts w:ascii="Poppins" w:eastAsia="Times New Roman" w:hAnsi="Poppins" w:cs="Helvetica"/>
          <w:i/>
          <w:iCs/>
          <w:color w:val="0000FF"/>
          <w:sz w:val="27"/>
          <w:szCs w:val="27"/>
        </w:rPr>
      </w:pPr>
      <w:r w:rsidRPr="0038429D">
        <w:rPr>
          <w:rFonts w:ascii="Poppins" w:eastAsia="Times New Roman" w:hAnsi="Poppins" w:cs="Helvetica"/>
          <w:color w:val="575962"/>
          <w:sz w:val="27"/>
          <w:szCs w:val="27"/>
        </w:rPr>
        <w:t>Առողջապահական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աշխատանքային օրենսդրության իրավական վերահսկողության բաժնի պետ-տեսուչ| 66-27.10-Ղ4-2 | </w:t>
      </w:r>
      <w:hyperlink r:id="rId4" w:tgtFrame="_blank" w:history="1"/>
    </w:p>
    <w:p w:rsidR="00C870DF" w:rsidRPr="00C870DF" w:rsidRDefault="00C870DF" w:rsidP="00C870DF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5" w:history="1">
        <w:r w:rsidRPr="00342074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Անձնագիր</w:t>
        </w:r>
      </w:hyperlink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r w:rsidRPr="00A60EC9">
        <w:rPr>
          <w:rFonts w:ascii="GHEA Grapalat" w:eastAsia="Times New Roman" w:hAnsi="GHEA Grapalat" w:cs="Helvetica"/>
          <w:sz w:val="28"/>
          <w:szCs w:val="28"/>
        </w:rPr>
        <w:t>թեսթի</w:t>
      </w:r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6" w:history="1">
        <w:r w:rsidRPr="00342074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ձևանմուշը</w:t>
        </w:r>
      </w:hyperlink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:rsidR="0038429D" w:rsidRPr="0038429D" w:rsidRDefault="0038429D" w:rsidP="0038429D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38429D" w:rsidRPr="0038429D" w:rsidRDefault="0038429D" w:rsidP="0038429D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38429D">
        <w:rPr>
          <w:rFonts w:ascii="inherit" w:eastAsia="Times New Roman" w:hAnsi="inherit" w:cs="Helvetica"/>
          <w:color w:val="FFFFFF"/>
          <w:sz w:val="36"/>
          <w:szCs w:val="36"/>
        </w:rPr>
        <w:t>   10-05-2021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38429D" w:rsidRP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  <w:bookmarkStart w:id="0" w:name="_GoBack"/>
      <w:bookmarkEnd w:id="0"/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 կրթությունը հավաստող փաստաթուղթ՝ լուսապատճենով,</w:t>
      </w:r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 գործունեությունը հավաստող փաստաթուղթ՝ լուսապատճենով,</w:t>
      </w:r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</w:pPr>
      <w:r w:rsidRPr="0038429D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38429D" w:rsidRPr="0038429D" w:rsidRDefault="0038429D" w:rsidP="0038429D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38429D" w:rsidRPr="0038429D" w:rsidRDefault="0038429D" w:rsidP="00384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9D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 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/</w:t>
      </w:r>
      <w:hyperlink r:id="rId7" w:history="1">
        <w:r w:rsidRPr="0038429D">
          <w:rPr>
            <w:rFonts w:ascii="Poppins" w:eastAsia="Times New Roman" w:hAnsi="Poppins" w:cs="Times New Roman"/>
            <w:color w:val="0000FF"/>
            <w:sz w:val="20"/>
            <w:szCs w:val="20"/>
          </w:rPr>
          <w:t>https://cso.gov.am/internal-external-competitions</w:t>
        </w:r>
      </w:hyperlink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/ </w:t>
      </w:r>
      <w:r w:rsidRPr="0038429D">
        <w:rPr>
          <w:rFonts w:ascii="Poppins" w:eastAsia="Times New Roman" w:hAnsi="Poppins" w:cs="Times New Roman"/>
          <w:color w:val="7B7E8A"/>
          <w:sz w:val="24"/>
          <w:szCs w:val="24"/>
        </w:rPr>
        <w:t>առցանց լրացնելով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01-04-2021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2021-05-10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90 րոպե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38429D" w:rsidRP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38429D" w:rsidRPr="0038429D" w:rsidRDefault="0038429D" w:rsidP="0038429D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Որոշումների կայացում</w:t>
        </w:r>
      </w:hyperlink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Բարեվարքություն</w:t>
        </w:r>
      </w:hyperlink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Աշխատակազմի կառավարում (կատարողականի կառավարում)</w:t>
        </w:r>
      </w:hyperlink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Խնդրի լուծում</w:t>
        </w:r>
      </w:hyperlink>
    </w:p>
    <w:p w:rsidR="0038429D" w:rsidRPr="0038429D" w:rsidRDefault="0038429D" w:rsidP="0038429D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ՄԱՍՆԱԳԻՏԱԿԱՆ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/28.3/ /28.4/ /28.5/ /27․2/ Վարչական իրավախախտումների վերաբերյալ օրենսգիրք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 37, 247, 255, 275, 277, 282, 283)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(բաժիններ՝ 1.1,1.2,1.3,1.5,2.2,2.3)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anchor="p=2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(բաժին 1.1, 1.2,2.1,)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(Գլուխ 1)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6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«Անձը և պաշտոնը», ուսումնական ձեռնարկ, Մարինե Պետրոսյան, Արտաշես Ջավադյան, Դավիթ Ամիրյան, «Պետական ծառայություն» հրատարակչություն, Երևան 2013թ.,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(բաժին 1.1, էջ 12-13, էջ 2.1 էջ 19)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7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/27.6/ «Տեսչական մարմինների մասին» ՀՀ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4, 5,6,7,8,11,12,13,15,17)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8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/27.6/ «Վարչարարության հիմունքների և վարչական վարույթի մասին» ՀՀ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20, 30,31,32,33,35,36,45, 46, 47,50,54,58,60, 66,)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9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/27.7/ «ՀՀ-ում ստուգումների կազմակերպման և անցկացման մասին» ՀՀ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 2.1, 3,4,6,)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0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/28.6/ Սահմանադրություն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4,5,6,31,34,50,51,57,88,90,124,125,131)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1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/28.6/ «Քաղաքացիական ծառայության մասին» ՀՀ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4,5,6,8,9,10,13,17,19,21,)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2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/28.6/ «Նորմատիվ իրավական ակտերի մասին» ՀՀ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2,7,9,10,13,14,16,20,31,34,36,42)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3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ՀՀ աշխատանքային օրենսգիրք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4,5,74,91,94,139,147,148,158,159,192,223,226,227,240,249,)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4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ՀՀ քաղաքացիական օրենսգիրք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50,59,61,62,168,321,)</w:t>
      </w:r>
    </w:p>
    <w:p w:rsidR="0038429D" w:rsidRPr="0038429D" w:rsidRDefault="00342074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5" w:tgtFrame="_blank" w:history="1">
        <w:r w:rsidR="0038429D" w:rsidRPr="0038429D">
          <w:rPr>
            <w:rFonts w:ascii="Poppins" w:eastAsia="Times New Roman" w:hAnsi="Poppins" w:cs="Times New Roman"/>
            <w:color w:val="7B7E8A"/>
            <w:sz w:val="20"/>
            <w:szCs w:val="20"/>
          </w:rPr>
          <w:t>«Հայաստանի Հանրապետությունում հաշմանդամների սոցիալական պաշտպանության մասին» օրենք</w:t>
        </w:r>
      </w:hyperlink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(հոդվածներ՝ 3,5.2,16,17,19,20)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12-05-2021 11:00:00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lastRenderedPageBreak/>
        <w:t>ՀԱՐՑԱԶՐՈՒՅՑԻ ԱՆՑԿԱՑՄԱՆ ՎԱՅՐ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575962"/>
          <w:sz w:val="20"/>
          <w:szCs w:val="20"/>
        </w:rPr>
        <w:t>Հարցարան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256623</w:t>
      </w:r>
    </w:p>
    <w:p w:rsidR="0038429D" w:rsidRPr="0038429D" w:rsidRDefault="0038429D" w:rsidP="00384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ԱՆՁՆԱԿԱՆ ՈՐԱԿՆԵՐ</w:t>
      </w:r>
    </w:p>
    <w:p w:rsidR="0038429D" w:rsidRPr="0038429D" w:rsidRDefault="0038429D" w:rsidP="003842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29D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6" w:history="1">
        <w:r w:rsidRPr="009C458D">
          <w:rPr>
            <w:rStyle w:val="Hyperlink"/>
            <w:rFonts w:ascii="Poppins" w:eastAsia="Times New Roman" w:hAnsi="Poppins" w:cs="Times New Roman"/>
            <w:sz w:val="20"/>
            <w:szCs w:val="20"/>
          </w:rPr>
          <w:t>melanya.khupelyan@gov.am</w:t>
        </w:r>
      </w:hyperlink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ՀԱՍՑԵ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ք. Երևան, Արմենակ Արմենակյան փող., 129 շենք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+37410-51-56-22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</w:p>
    <w:p w:rsidR="0038429D" w:rsidRPr="0038429D" w:rsidRDefault="0038429D" w:rsidP="0038429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38429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38429D">
        <w:rPr>
          <w:rFonts w:ascii="Poppins" w:eastAsia="Times New Roman" w:hAnsi="Poppins" w:cs="Times New Roman"/>
          <w:color w:val="7B7E8A"/>
          <w:sz w:val="20"/>
          <w:szCs w:val="20"/>
        </w:rPr>
        <w:t>26-03-</w:t>
      </w:r>
      <w:r>
        <w:rPr>
          <w:rFonts w:ascii="Poppins" w:eastAsia="Times New Roman" w:hAnsi="Poppins" w:cs="Times New Roman"/>
          <w:color w:val="7B7E8A"/>
          <w:sz w:val="20"/>
          <w:szCs w:val="20"/>
        </w:rPr>
        <w:t>2021</w:t>
      </w:r>
    </w:p>
    <w:p w:rsidR="002055AC" w:rsidRDefault="002055AC"/>
    <w:sectPr w:rsidR="0020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9D"/>
    <w:rsid w:val="002055AC"/>
    <w:rsid w:val="00342074"/>
    <w:rsid w:val="0038429D"/>
    <w:rsid w:val="00C2787E"/>
    <w:rsid w:val="00C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B3B5"/>
  <w15:chartTrackingRefBased/>
  <w15:docId w15:val="{A491DF94-2B5A-48BC-8ACF-7CA1B7A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4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42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8429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8429D"/>
  </w:style>
  <w:style w:type="character" w:customStyle="1" w:styleId="m-list-searchresult-item">
    <w:name w:val="m-list-search__result-item"/>
    <w:basedOn w:val="DefaultParagraphFont"/>
    <w:rsid w:val="0038429D"/>
  </w:style>
  <w:style w:type="character" w:customStyle="1" w:styleId="m-list-searchresult-item-text">
    <w:name w:val="m-list-search__result-item-text"/>
    <w:basedOn w:val="DefaultParagraphFont"/>
    <w:rsid w:val="0038429D"/>
  </w:style>
  <w:style w:type="paragraph" w:styleId="NormalWeb">
    <w:name w:val="Normal (Web)"/>
    <w:basedOn w:val="Normal"/>
    <w:uiPriority w:val="99"/>
    <w:semiHidden/>
    <w:unhideWhenUsed/>
    <w:rsid w:val="003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8429D"/>
  </w:style>
  <w:style w:type="character" w:customStyle="1" w:styleId="kt-badge">
    <w:name w:val="kt-badge"/>
    <w:basedOn w:val="DefaultParagraphFont"/>
    <w:rsid w:val="0038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94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449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://www.arlis.am/DocumentView.aspx?DocID=144936" TargetMode="External"/><Relationship Id="rId26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://www.arlis.am/DocumentView.aspx?DocID=146718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https://www.arlis.am/DocumentView.aspx?DocID=1209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lib.am/wp-content/uploads/2020/10/Andzy-ev-Pashtony.pdf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lib.am/wp-content/uploads/2021/03/Zevanmus-6-1.pdf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hyperlink" Target="https://www.arlis.am/DocumentView.aspx?DocID=148978" TargetMode="External"/><Relationship Id="rId5" Type="http://schemas.openxmlformats.org/officeDocument/2006/relationships/hyperlink" Target="https://www.hlib.am/wp-content/uploads/2021/03/66-27.10-&#1346;4-2-1.docx" TargetMode="Externa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hyperlink" Target="https://www.arlis.am/DocumentView.aspx?DocID=1467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145087" TargetMode="External"/><Relationship Id="rId4" Type="http://schemas.openxmlformats.org/officeDocument/2006/relationships/hyperlink" Target="https://cso.gov.am/competitions/398/position-detail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hyperlink" Target="https://www.arlis.am/DocumentView.aspx?DocID=1421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2021-03-26T10:41:00Z</dcterms:created>
  <dcterms:modified xsi:type="dcterms:W3CDTF">2021-03-26T10:43:00Z</dcterms:modified>
</cp:coreProperties>
</file>