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Heading1"/>
        <w:spacing w:line="276" w:lineRule="auto" w:before="1"/>
        <w:ind w:left="4379" w:firstLine="1348"/>
      </w:pPr>
      <w:r>
        <w:rPr>
          <w:w w:val="110"/>
        </w:rPr>
        <w:t>ՀԱՅԱՍՏԱՆԻ ՀԱՆՐԱՊԵՏՈՒԹՅԱՆ </w:t>
      </w:r>
      <w:r>
        <w:rPr/>
        <w:t>ԱՌՈՂՋԱՊԱՀԱԿԱՆ</w:t>
      </w:r>
      <w:r>
        <w:rPr>
          <w:spacing w:val="58"/>
        </w:rPr>
        <w:t> </w:t>
      </w:r>
      <w:r>
        <w:rPr/>
        <w:t>ԵՎ</w:t>
      </w:r>
      <w:r>
        <w:rPr>
          <w:spacing w:val="67"/>
        </w:rPr>
        <w:t> </w:t>
      </w:r>
      <w:r>
        <w:rPr/>
        <w:t>ԱՇԽԱՏԱՆՔԻ</w:t>
      </w:r>
      <w:r>
        <w:rPr>
          <w:spacing w:val="59"/>
        </w:rPr>
        <w:t> </w:t>
      </w:r>
      <w:r>
        <w:rPr/>
        <w:t>ՏԵՍՉԱԿԱՆ</w:t>
      </w:r>
      <w:r>
        <w:rPr>
          <w:spacing w:val="63"/>
        </w:rPr>
        <w:t> </w:t>
      </w:r>
      <w:r>
        <w:rPr/>
        <w:t>ՄԱՐՄԻՆ</w:t>
      </w:r>
    </w:p>
    <w:p>
      <w:pPr>
        <w:pStyle w:val="BodyText"/>
        <w:spacing w:before="6"/>
        <w:rPr>
          <w:rFonts w:ascii="Trebuchet MS"/>
          <w:b/>
        </w:rPr>
      </w:pPr>
    </w:p>
    <w:p>
      <w:pPr>
        <w:spacing w:before="0"/>
        <w:ind w:left="6580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 3.8</w:t>
      </w:r>
    </w:p>
    <w:p>
      <w:pPr>
        <w:spacing w:before="118"/>
        <w:ind w:left="1161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8"/>
          <w:sz w:val="24"/>
          <w:szCs w:val="24"/>
        </w:rPr>
        <w:t>Հավելված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N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8</w:t>
      </w:r>
    </w:p>
    <w:p>
      <w:pPr>
        <w:spacing w:line="283" w:lineRule="auto" w:before="50"/>
        <w:ind w:left="264" w:right="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կառավարության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2024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թվականի </w:t>
      </w:r>
      <w:r>
        <w:rPr>
          <w:spacing w:val="-4"/>
          <w:sz w:val="24"/>
          <w:szCs w:val="24"/>
        </w:rPr>
        <w:t>հոկտեմբերի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17-ի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1650-Ն որոշման</w:t>
      </w:r>
    </w:p>
    <w:p>
      <w:pPr>
        <w:pStyle w:val="BodyText"/>
        <w:spacing w:before="52"/>
        <w:rPr>
          <w:sz w:val="24"/>
        </w:rPr>
      </w:pPr>
    </w:p>
    <w:p>
      <w:pPr>
        <w:spacing w:before="0"/>
        <w:ind w:left="1334" w:right="0" w:firstLine="0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«Հավելված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N</w:t>
      </w:r>
      <w:r>
        <w:rPr>
          <w:spacing w:val="-2"/>
          <w:sz w:val="24"/>
          <w:szCs w:val="24"/>
        </w:rPr>
        <w:t> </w:t>
      </w:r>
      <w:r>
        <w:rPr>
          <w:spacing w:val="-10"/>
          <w:sz w:val="24"/>
          <w:szCs w:val="24"/>
        </w:rPr>
        <w:t>3</w:t>
      </w:r>
    </w:p>
    <w:p>
      <w:pPr>
        <w:spacing w:line="283" w:lineRule="auto" w:before="52"/>
        <w:ind w:left="730" w:right="571" w:hanging="495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ՀՀ կառավարության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2020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թվականի </w:t>
      </w:r>
      <w:r>
        <w:rPr>
          <w:sz w:val="24"/>
          <w:szCs w:val="24"/>
        </w:rPr>
        <w:t>ապրիլի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30-ի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718-Ն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740" w:right="520"/>
          <w:cols w:num="2" w:equalWidth="0">
            <w:col w:w="10874" w:space="40"/>
            <w:col w:w="4666"/>
          </w:cols>
        </w:sectPr>
      </w:pPr>
    </w:p>
    <w:p>
      <w:pPr>
        <w:pStyle w:val="Heading2"/>
        <w:spacing w:line="316" w:lineRule="auto" w:before="81"/>
        <w:ind w:left="6438" w:right="1962" w:hanging="4709"/>
      </w:pPr>
      <w:r>
        <w:rPr>
          <w:spacing w:val="-2"/>
        </w:rPr>
        <w:t>0-ից</w:t>
      </w:r>
      <w:r>
        <w:rPr>
          <w:spacing w:val="-11"/>
        </w:rPr>
        <w:t> </w:t>
      </w:r>
      <w:r>
        <w:rPr>
          <w:spacing w:val="-2"/>
        </w:rPr>
        <w:t>18</w:t>
      </w:r>
      <w:r>
        <w:rPr>
          <w:spacing w:val="-11"/>
        </w:rPr>
        <w:t> </w:t>
      </w:r>
      <w:r>
        <w:rPr>
          <w:spacing w:val="-2"/>
        </w:rPr>
        <w:t>տարեկան</w:t>
      </w:r>
      <w:r>
        <w:rPr>
          <w:spacing w:val="-8"/>
        </w:rPr>
        <w:t> </w:t>
      </w:r>
      <w:r>
        <w:rPr>
          <w:spacing w:val="-2"/>
        </w:rPr>
        <w:t>անձանց</w:t>
      </w:r>
      <w:r>
        <w:rPr>
          <w:spacing w:val="-11"/>
        </w:rPr>
        <w:t> </w:t>
      </w:r>
      <w:r>
        <w:rPr>
          <w:spacing w:val="-2"/>
        </w:rPr>
        <w:t>արտահիվանդանոցային</w:t>
      </w:r>
      <w:r>
        <w:rPr>
          <w:spacing w:val="-11"/>
        </w:rPr>
        <w:t> </w:t>
      </w:r>
      <w:r>
        <w:rPr>
          <w:spacing w:val="-2"/>
        </w:rPr>
        <w:t>բժշկական</w:t>
      </w:r>
      <w:r>
        <w:rPr>
          <w:spacing w:val="-8"/>
        </w:rPr>
        <w:t> </w:t>
      </w:r>
      <w:r>
        <w:rPr>
          <w:spacing w:val="-2"/>
        </w:rPr>
        <w:t>օգնության</w:t>
      </w:r>
      <w:r>
        <w:rPr>
          <w:spacing w:val="-9"/>
        </w:rPr>
        <w:t> </w:t>
      </w:r>
      <w:r>
        <w:rPr>
          <w:spacing w:val="-2"/>
        </w:rPr>
        <w:t>և</w:t>
      </w:r>
      <w:r>
        <w:rPr>
          <w:spacing w:val="-11"/>
        </w:rPr>
        <w:t> </w:t>
      </w:r>
      <w:r>
        <w:rPr>
          <w:spacing w:val="-2"/>
        </w:rPr>
        <w:t>սպասարկման</w:t>
      </w:r>
      <w:r>
        <w:rPr>
          <w:spacing w:val="-11"/>
        </w:rPr>
        <w:t> </w:t>
      </w:r>
      <w:r>
        <w:rPr>
          <w:spacing w:val="-2"/>
        </w:rPr>
        <w:t>վերահսկողություն </w:t>
      </w:r>
      <w:r>
        <w:rPr/>
        <w:t>Q 86.21, 86.22 (ՏԳՏԴ)</w:t>
      </w:r>
    </w:p>
    <w:p>
      <w:pPr>
        <w:pStyle w:val="BodyText"/>
        <w:spacing w:before="77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7165" w:val="left" w:leader="none"/>
        </w:tabs>
        <w:spacing w:line="240" w:lineRule="auto" w:before="0" w:after="0"/>
        <w:ind w:left="7165" w:right="0" w:hanging="36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spacing w:val="-2"/>
          <w:w w:val="105"/>
          <w:sz w:val="20"/>
          <w:szCs w:val="20"/>
        </w:rPr>
        <w:t>ՏԻՏՂՈՍԱԹԵՐԹ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9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539495</wp:posOffset>
                </wp:positionH>
                <wp:positionV relativeFrom="paragraph">
                  <wp:posOffset>219435</wp:posOffset>
                </wp:positionV>
                <wp:extent cx="53860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7.278351pt;width:424.1pt;height:.1pt;mso-position-horizontal-relative:page;mso-position-vertical-relative:paragraph;z-index:-15728640;mso-wrap-distance-left:0;mso-wrap-distance-right:0" id="docshape1" coordorigin="850,346" coordsize="8482,0" path="m850,346l9331,346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7380811</wp:posOffset>
                </wp:positionH>
                <wp:positionV relativeFrom="paragraph">
                  <wp:posOffset>219435</wp:posOffset>
                </wp:positionV>
                <wp:extent cx="21418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7.278351pt;width:168.65pt;height:.1pt;mso-position-horizontal-relative:page;mso-position-vertical-relative:paragraph;z-index:-15728128;mso-wrap-distance-left:0;mso-wrap-distance-right:0" id="docshape2" coordorigin="11623,346" coordsize="3373,0" path="m11623,346l14995,346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053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Առողջապահական և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աշխատանքի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տեսչական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մարմնի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(ԱԱՏՄ)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ստորաբաժանման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հեռախոսահամարը,</w:t>
      </w:r>
      <w:r>
        <w:rPr>
          <w:spacing w:val="3"/>
          <w:sz w:val="20"/>
          <w:szCs w:val="20"/>
        </w:rPr>
        <w:t> </w:t>
      </w:r>
      <w:r>
        <w:rPr>
          <w:spacing w:val="-2"/>
          <w:sz w:val="20"/>
          <w:szCs w:val="20"/>
        </w:rPr>
        <w:t>գտնվելու</w:t>
      </w:r>
      <w:r>
        <w:rPr>
          <w:spacing w:val="4"/>
          <w:sz w:val="20"/>
          <w:szCs w:val="20"/>
        </w:rPr>
        <w:t> </w:t>
      </w:r>
      <w:r>
        <w:rPr>
          <w:spacing w:val="-2"/>
          <w:sz w:val="20"/>
          <w:szCs w:val="20"/>
        </w:rPr>
        <w:t>վայրը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539495</wp:posOffset>
                </wp:positionH>
                <wp:positionV relativeFrom="paragraph">
                  <wp:posOffset>186599</wp:posOffset>
                </wp:positionV>
                <wp:extent cx="5386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4.692843pt;width:424.1pt;height:.1pt;mso-position-horizontal-relative:page;mso-position-vertical-relative:paragraph;z-index:-15727616;mso-wrap-distance-left:0;mso-wrap-distance-right:0" id="docshape3" coordorigin="850,294" coordsize="8482,0" path="m850,294l9331,29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7380811</wp:posOffset>
                </wp:positionH>
                <wp:positionV relativeFrom="paragraph">
                  <wp:posOffset>186599</wp:posOffset>
                </wp:positionV>
                <wp:extent cx="21418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4.692843pt;width:168.65pt;height:.1pt;mso-position-horizontal-relative:page;mso-position-vertical-relative:paragraph;z-index:-15727104;mso-wrap-distance-left:0;mso-wrap-distance-right:0" id="docshape4" coordorigin="11623,294" coordsize="3373,0" path="m11623,294l14995,29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4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10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539495</wp:posOffset>
                </wp:positionH>
                <wp:positionV relativeFrom="paragraph">
                  <wp:posOffset>213924</wp:posOffset>
                </wp:positionV>
                <wp:extent cx="53860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844477pt;width:424.1pt;height:.1pt;mso-position-horizontal-relative:page;mso-position-vertical-relative:paragraph;z-index:-15726592;mso-wrap-distance-left:0;mso-wrap-distance-right:0" id="docshape5" coordorigin="850,337" coordsize="8482,0" path="m850,337l9331,33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7380811</wp:posOffset>
                </wp:positionH>
                <wp:positionV relativeFrom="paragraph">
                  <wp:posOffset>213924</wp:posOffset>
                </wp:positionV>
                <wp:extent cx="21418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6.844477pt;width:168.65pt;height:.1pt;mso-position-horizontal-relative:page;mso-position-vertical-relative:paragraph;z-index:-15726080;mso-wrap-distance-left:0;mso-wrap-distance-right:0" id="docshape6" coordorigin="11623,337" coordsize="3373,0" path="m11623,337l14995,33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4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10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tabs>
          <w:tab w:pos="3605" w:val="left" w:leader="none"/>
          <w:tab w:pos="7308" w:val="left" w:leader="none"/>
          <w:tab w:pos="8718" w:val="left" w:leader="none"/>
          <w:tab w:pos="12349" w:val="left" w:leader="none"/>
        </w:tabs>
        <w:spacing w:before="83"/>
        <w:ind w:left="109" w:right="0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6155435</wp:posOffset>
                </wp:positionH>
                <wp:positionV relativeFrom="paragraph">
                  <wp:posOffset>821794</wp:posOffset>
                </wp:positionV>
                <wp:extent cx="1468120" cy="2781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6812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double" w:sz="6" w:space="0" w:color="A0A0A0"/>
                                <w:left w:val="double" w:sz="6" w:space="0" w:color="A0A0A0"/>
                                <w:bottom w:val="double" w:sz="6" w:space="0" w:color="A0A0A0"/>
                                <w:right w:val="double" w:sz="6" w:space="0" w:color="A0A0A0"/>
                                <w:insideH w:val="double" w:sz="6" w:space="0" w:color="A0A0A0"/>
                                <w:insideV w:val="double" w:sz="6" w:space="0" w:color="A0A0A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4.679993pt;margin-top:64.708206pt;width:115.6pt;height:21.9pt;mso-position-horizontal-relative:page;mso-position-vertical-relative:paragraph;z-index:1573273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double" w:sz="6" w:space="0" w:color="A0A0A0"/>
                          <w:left w:val="double" w:sz="6" w:space="0" w:color="A0A0A0"/>
                          <w:bottom w:val="double" w:sz="6" w:space="0" w:color="A0A0A0"/>
                          <w:right w:val="double" w:sz="6" w:space="0" w:color="A0A0A0"/>
                          <w:insideH w:val="double" w:sz="6" w:space="0" w:color="A0A0A0"/>
                          <w:insideV w:val="double" w:sz="6" w:space="0" w:color="A0A0A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>
                        <w:trPr>
                          <w:trHeight w:val="348" w:hRule="atLeast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0"/>
          <w:szCs w:val="20"/>
        </w:rPr>
        <w:t>Ստուգման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սկիզբը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(ամսաթիվը)`</w:t>
      </w:r>
      <w:r>
        <w:rPr>
          <w:spacing w:val="-7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ավարտը`</w:t>
      </w:r>
      <w:r>
        <w:rPr>
          <w:spacing w:val="-9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65515" cy="7620"/>
                <wp:effectExtent l="9525" t="0" r="0" b="190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565515" cy="7620"/>
                          <a:chExt cx="856551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794"/>
                            <a:ext cx="856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5515" h="0">
                                <a:moveTo>
                                  <a:pt x="0" y="0"/>
                                </a:moveTo>
                                <a:lnTo>
                                  <a:pt x="856521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4.45pt;height:.6pt;mso-position-horizontal-relative:char;mso-position-vertical-relative:line" id="docshapegroup8" coordorigin="0,0" coordsize="13489,12">
                <v:line style="position:absolute" from="0,6" to="13489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00" w:bottom="280" w:left="740" w:right="520"/>
        </w:sectPr>
      </w:pPr>
    </w:p>
    <w:p>
      <w:pPr>
        <w:spacing w:before="38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Տնտեսավարող</w:t>
      </w:r>
      <w:r>
        <w:rPr>
          <w:spacing w:val="-5"/>
          <w:sz w:val="20"/>
          <w:szCs w:val="20"/>
        </w:rPr>
        <w:t> </w:t>
      </w:r>
      <w:r>
        <w:rPr>
          <w:spacing w:val="-2"/>
          <w:sz w:val="20"/>
          <w:szCs w:val="20"/>
        </w:rPr>
        <w:t>սուբյեկտի</w:t>
      </w:r>
      <w:r>
        <w:rPr>
          <w:spacing w:val="-3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line="20" w:lineRule="exact"/>
        <w:ind w:left="109" w:right="-8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63645" cy="7620"/>
                <wp:effectExtent l="9525" t="0" r="0" b="190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763645" cy="7620"/>
                          <a:chExt cx="3763645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794"/>
                            <a:ext cx="376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3645" h="0">
                                <a:moveTo>
                                  <a:pt x="0" y="0"/>
                                </a:moveTo>
                                <a:lnTo>
                                  <a:pt x="3763248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6.350pt;height:.6pt;mso-position-horizontal-relative:char;mso-position-vertical-relative:line" id="docshapegroup9" coordorigin="0,0" coordsize="5927,12">
                <v:line style="position:absolute" from="0,6" to="5926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76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-1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ամսաթիվը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0"/>
        <w:rPr>
          <w:sz w:val="20"/>
        </w:rPr>
      </w:pPr>
    </w:p>
    <w:p>
      <w:pPr>
        <w:spacing w:before="0"/>
        <w:ind w:left="10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1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9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7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top="900" w:bottom="280" w:left="740" w:right="520"/>
          <w:cols w:num="2" w:equalWidth="0">
            <w:col w:w="5216" w:space="2704"/>
            <w:col w:w="7660"/>
          </w:cols>
        </w:sectPr>
      </w:pPr>
    </w:p>
    <w:p>
      <w:pPr>
        <w:pStyle w:val="BodyText"/>
        <w:spacing w:before="49"/>
        <w:rPr>
          <w:rFonts w:ascii="Trebuchet MS"/>
          <w:b/>
          <w:sz w:val="20"/>
        </w:rPr>
      </w:pPr>
    </w:p>
    <w:p>
      <w:pPr>
        <w:tabs>
          <w:tab w:pos="11628" w:val="left" w:leader="none"/>
        </w:tabs>
        <w:spacing w:line="20" w:lineRule="exact"/>
        <w:ind w:left="109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5709920" cy="7620"/>
                <wp:effectExtent l="9525" t="0" r="0" b="190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09920" cy="7620"/>
                          <a:chExt cx="570992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794"/>
                            <a:ext cx="570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920" h="0">
                                <a:moveTo>
                                  <a:pt x="0" y="0"/>
                                </a:moveTo>
                                <a:lnTo>
                                  <a:pt x="570976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6pt;height:.6pt;mso-position-horizontal-relative:char;mso-position-vertical-relative:line" id="docshapegroup11" coordorigin="0,0" coordsize="8992,12">
                <v:line style="position:absolute" from="0,6" to="8992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1297940" cy="7620"/>
                <wp:effectExtent l="9525" t="0" r="0" b="190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297940" cy="7620"/>
                          <a:chExt cx="129794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794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379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2.2pt;height:.6pt;mso-position-horizontal-relative:char;mso-position-vertical-relative:line" id="docshapegroup12" coordorigin="0,0" coordsize="2044,12">
                <v:line style="position:absolute" from="0,6" to="2043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tabs>
          <w:tab w:pos="11629" w:val="left" w:leader="none"/>
        </w:tabs>
        <w:spacing w:before="35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հասցեները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539495</wp:posOffset>
                </wp:positionH>
                <wp:positionV relativeFrom="paragraph">
                  <wp:posOffset>169840</wp:posOffset>
                </wp:positionV>
                <wp:extent cx="570992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373291pt;width:449.6pt;height:.1pt;mso-position-horizontal-relative:page;mso-position-vertical-relative:paragraph;z-index:-15723008;mso-wrap-distance-left:0;mso-wrap-distance-right:0" id="docshape13" coordorigin="850,267" coordsize="8992,0" path="m850,267l9841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7854253</wp:posOffset>
                </wp:positionH>
                <wp:positionV relativeFrom="paragraph">
                  <wp:posOffset>169840</wp:posOffset>
                </wp:positionV>
                <wp:extent cx="129794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37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8.445129pt;margin-top:13.373291pt;width:102.2pt;height:.1pt;mso-position-horizontal-relative:page;mso-position-vertical-relative:paragraph;z-index:-15722496;mso-wrap-distance-left:0;mso-wrap-distance-right:0" id="docshape14" coordorigin="12369,267" coordsize="2044,0" path="m12369,267l14412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628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13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tabs>
          <w:tab w:pos="6006" w:val="left" w:leader="none"/>
          <w:tab w:pos="10189" w:val="left" w:leader="none"/>
          <w:tab w:pos="10659" w:val="left" w:leader="none"/>
        </w:tabs>
        <w:spacing w:before="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 հանձնարարագրի համարը`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14555" w:val="left" w:leader="none"/>
        </w:tabs>
        <w:spacing w:before="0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12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539495</wp:posOffset>
                </wp:positionH>
                <wp:positionV relativeFrom="paragraph">
                  <wp:posOffset>239009</wp:posOffset>
                </wp:positionV>
                <wp:extent cx="731520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315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6350">
                              <a:moveTo>
                                <a:pt x="73152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7315200" y="0"/>
                              </a:lnTo>
                              <a:lnTo>
                                <a:pt x="73152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18.819670pt;width:576.000012pt;height:.479988pt;mso-position-horizontal-relative:page;mso-position-vertical-relative:paragraph;z-index:-1572198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539495</wp:posOffset>
                </wp:positionH>
                <wp:positionV relativeFrom="paragraph">
                  <wp:posOffset>493517</wp:posOffset>
                </wp:positionV>
                <wp:extent cx="8686800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686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 h="6350">
                              <a:moveTo>
                                <a:pt x="86868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8686800" y="0"/>
                              </a:lnTo>
                              <a:lnTo>
                                <a:pt x="86868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38.859669pt;width:684.000012pt;height:.479988pt;mso-position-horizontal-relative:page;mso-position-vertical-relative:paragraph;z-index:-1572147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670" w:val="left" w:leader="none"/>
        </w:tabs>
        <w:spacing w:line="240" w:lineRule="auto" w:before="0" w:after="0"/>
        <w:ind w:left="6670" w:right="0" w:hanging="359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0"/>
          <w:szCs w:val="20"/>
        </w:rPr>
        <w:t>ՀԱՐՑԵՐ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1"/>
        <w:rPr>
          <w:rFonts w:ascii="Trebuchet MS"/>
          <w:b/>
          <w:sz w:val="20"/>
        </w:rPr>
      </w:pPr>
    </w:p>
    <w:tbl>
      <w:tblPr>
        <w:tblW w:w="0" w:type="auto"/>
        <w:jc w:val="left"/>
        <w:tblInd w:w="1042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8170"/>
        <w:gridCol w:w="4059"/>
      </w:tblGrid>
      <w:tr>
        <w:trPr>
          <w:trHeight w:val="258" w:hRule="atLeast"/>
        </w:trPr>
        <w:tc>
          <w:tcPr>
            <w:tcW w:w="978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28" w:right="27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8170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79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059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18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22" w:hRule="atLeast"/>
        </w:trPr>
        <w:tc>
          <w:tcPr>
            <w:tcW w:w="9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28" w:right="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85"/>
                <w:sz w:val="20"/>
              </w:rPr>
              <w:t>1.</w:t>
            </w:r>
          </w:p>
        </w:tc>
        <w:tc>
          <w:tcPr>
            <w:tcW w:w="817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40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9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2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95"/>
                <w:sz w:val="20"/>
              </w:rPr>
              <w:t>2.</w:t>
            </w:r>
          </w:p>
        </w:tc>
        <w:tc>
          <w:tcPr>
            <w:tcW w:w="817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Բժշկական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օգնության և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սպասարկման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պայմանը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(բժշկական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կազմակերպությունից</w:t>
            </w:r>
          </w:p>
          <w:p>
            <w:pPr>
              <w:pStyle w:val="TableParagraph"/>
              <w:spacing w:line="221" w:lineRule="exact" w:before="42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դուրս,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արտահիվանդանոցային,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ցերեկային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հիվանդանոցային)</w:t>
            </w:r>
          </w:p>
        </w:tc>
        <w:tc>
          <w:tcPr>
            <w:tcW w:w="40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2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3.</w:t>
            </w:r>
          </w:p>
        </w:tc>
        <w:tc>
          <w:tcPr>
            <w:tcW w:w="817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5" w:right="523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Բուժաշխատողների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թիվը՝ Ավագ</w:t>
            </w:r>
          </w:p>
          <w:p>
            <w:pPr>
              <w:pStyle w:val="TableParagraph"/>
              <w:spacing w:line="220" w:lineRule="exact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Միջին</w:t>
            </w:r>
          </w:p>
        </w:tc>
        <w:tc>
          <w:tcPr>
            <w:tcW w:w="40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9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28" w:right="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4.</w:t>
            </w:r>
          </w:p>
        </w:tc>
        <w:tc>
          <w:tcPr>
            <w:tcW w:w="817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բնակչության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(մեծահասակ,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խառը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տիպի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նաև՝</w:t>
            </w:r>
          </w:p>
          <w:p>
            <w:pPr>
              <w:pStyle w:val="TableParagraph"/>
              <w:spacing w:line="221" w:lineRule="exact" w:before="42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մանկական)</w:t>
            </w:r>
          </w:p>
        </w:tc>
        <w:tc>
          <w:tcPr>
            <w:tcW w:w="40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78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3"/>
              <w:ind w:left="2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5.</w:t>
            </w:r>
          </w:p>
        </w:tc>
        <w:tc>
          <w:tcPr>
            <w:tcW w:w="8170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6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դպրոցները</w:t>
            </w:r>
          </w:p>
        </w:tc>
        <w:tc>
          <w:tcPr>
            <w:tcW w:w="4059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pgSz w:w="16840" w:h="11910" w:orient="landscape"/>
          <w:pgMar w:header="724" w:footer="0" w:top="940" w:bottom="280" w:left="740" w:right="520"/>
          <w:pgNumType w:start="2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9"/>
        <w:rPr>
          <w:rFonts w:ascii="Trebuchet MS"/>
          <w:b/>
        </w:rPr>
      </w:pPr>
    </w:p>
    <w:p>
      <w:pPr>
        <w:pStyle w:val="Heading1"/>
        <w:numPr>
          <w:ilvl w:val="0"/>
          <w:numId w:val="1"/>
        </w:numPr>
        <w:tabs>
          <w:tab w:pos="7351" w:val="left" w:leader="none"/>
        </w:tabs>
        <w:spacing w:line="240" w:lineRule="auto" w:before="0" w:after="0"/>
        <w:ind w:left="7351" w:right="0" w:hanging="359"/>
        <w:jc w:val="left"/>
      </w:pPr>
      <w:r>
        <w:rPr>
          <w:spacing w:val="-2"/>
          <w:w w:val="110"/>
        </w:rPr>
        <w:t>ՀԱՐՑԱՇԱՐ</w:t>
      </w:r>
    </w:p>
    <w:p>
      <w:pPr>
        <w:spacing w:line="316" w:lineRule="auto" w:before="81"/>
        <w:ind w:left="1427" w:right="447" w:hanging="596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54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51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7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50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50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7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51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ԿՈՂՄԻՑ</w:t>
      </w:r>
      <w:r>
        <w:rPr>
          <w:rFonts w:ascii="Trebuchet MS" w:hAnsi="Trebuchet MS" w:cs="Trebuchet MS" w:eastAsia="Trebuchet MS"/>
          <w:b/>
          <w:bCs/>
          <w:spacing w:val="7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50"/>
          <w:w w:val="15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8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spacing w:before="8"/>
        <w:rPr>
          <w:rFonts w:ascii="Trebuchet MS"/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30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spacing w:before="19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5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2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ը/կ</w:t>
            </w:r>
          </w:p>
        </w:tc>
        <w:tc>
          <w:tcPr>
            <w:tcW w:w="5385" w:type="dxa"/>
            <w:vMerge w:val="restart"/>
          </w:tcPr>
          <w:p>
            <w:pPr>
              <w:pStyle w:val="TableParagraph"/>
              <w:spacing w:before="20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Հարց</w:t>
            </w:r>
          </w:p>
        </w:tc>
        <w:tc>
          <w:tcPr>
            <w:tcW w:w="2975" w:type="dxa"/>
            <w:vMerge w:val="restart"/>
          </w:tcPr>
          <w:p>
            <w:pPr>
              <w:pStyle w:val="TableParagraph"/>
              <w:spacing w:line="276" w:lineRule="auto" w:before="167"/>
              <w:ind w:left="572" w:right="556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Հղում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 իրավական ակտերին</w:t>
            </w:r>
          </w:p>
        </w:tc>
        <w:tc>
          <w:tcPr>
            <w:tcW w:w="1838" w:type="dxa"/>
            <w:gridSpan w:val="3"/>
          </w:tcPr>
          <w:p>
            <w:pPr>
              <w:pStyle w:val="TableParagraph"/>
              <w:spacing w:before="146"/>
              <w:ind w:left="22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Պատասխան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20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79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Կշիռ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before="5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688" w:right="473" w:hanging="18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Ստուգման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տեսակ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line="276" w:lineRule="auto" w:before="167"/>
              <w:ind w:left="176" w:right="142" w:firstLine="57"/>
              <w:jc w:val="both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Մեկնա- բանու- 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թյուններ</w:t>
            </w:r>
          </w:p>
        </w:tc>
      </w:tr>
      <w:tr>
        <w:trPr>
          <w:trHeight w:val="618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3"/>
              <w:ind w:left="10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05"/>
                <w:sz w:val="22"/>
                <w:szCs w:val="22"/>
              </w:rPr>
              <w:t>Այո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ind w:left="16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Ոչ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3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Չ/պ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14975" w:type="dxa"/>
            <w:gridSpan w:val="9"/>
          </w:tcPr>
          <w:p>
            <w:pPr>
              <w:pStyle w:val="TableParagraph"/>
              <w:spacing w:before="29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ՊՈԼԻԿԼԻՆԻԿԱ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(ՆԱԵՎ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ԽԱՌԸ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ՊՈԼԻԿԼԻՆԻԿԱՅԻ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ԳՈՐԾԵԼՈՒ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ԴԵՊՔՈՒՄ)</w:t>
            </w: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85"/>
                <w:sz w:val="22"/>
              </w:rPr>
              <w:t>1.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Երեխաների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ամբուլատոր-պոլիկլինիկական </w:t>
            </w:r>
            <w:r>
              <w:rPr>
                <w:sz w:val="22"/>
                <w:szCs w:val="22"/>
              </w:rPr>
              <w:t>բժշկական օգնությունը և սպասարկումն իրականացվում են այն բժշկական կազմակերպությունում, որն ունի տվյալ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տեսակով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զբաղվելու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լիցենզիա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2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</w:t>
            </w:r>
            <w:r>
              <w:rPr>
                <w:spacing w:val="-2"/>
                <w:sz w:val="22"/>
                <w:szCs w:val="22"/>
              </w:rPr>
              <w:t>Հանրապետության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օրենսդրությամբ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 </w:t>
            </w:r>
            <w:r>
              <w:rPr>
                <w:sz w:val="22"/>
                <w:szCs w:val="22"/>
              </w:rPr>
              <w:t>կարգով վտանգավոր թափոնների վնասազերծման ոլորտում համապատասխան լիցենզիա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կնքված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պայմանագիրը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8,</w:t>
            </w:r>
          </w:p>
          <w:p>
            <w:pPr>
              <w:pStyle w:val="TableParagraph"/>
              <w:spacing w:line="285" w:lineRule="auto"/>
              <w:ind w:left="190" w:right="17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 թվականի հունիսի 29-ի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5, կետ 18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30" w:type="dxa"/>
          </w:tcPr>
          <w:p>
            <w:pPr>
              <w:pStyle w:val="TableParagraph"/>
              <w:spacing w:before="196"/>
              <w:ind w:left="7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բժշկական </w:t>
            </w:r>
            <w:r>
              <w:rPr>
                <w:spacing w:val="-4"/>
                <w:sz w:val="22"/>
                <w:szCs w:val="22"/>
              </w:rPr>
              <w:t>կազմակերպությունում լրացվում/վարվում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են</w:t>
            </w:r>
          </w:p>
        </w:tc>
        <w:tc>
          <w:tcPr>
            <w:tcW w:w="2975" w:type="dxa"/>
          </w:tcPr>
          <w:p>
            <w:pPr>
              <w:pStyle w:val="TableParagraph"/>
              <w:spacing w:before="29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«Բնակչության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47"/>
              <w:ind w:left="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206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3" w:lineRule="auto" w:before="29"/>
              <w:ind w:left="105" w:right="209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հետևյալ բժշկական փաստաթղթերը (էլեկտրոնային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թղթային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տարբերակով)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մասին» </w:t>
            </w:r>
            <w:r>
              <w:rPr>
                <w:sz w:val="22"/>
                <w:szCs w:val="22"/>
              </w:rPr>
              <w:t>օրենք, հոդված 31,</w:t>
            </w:r>
          </w:p>
          <w:p>
            <w:pPr>
              <w:pStyle w:val="TableParagraph"/>
              <w:spacing w:line="285" w:lineRule="auto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</w:p>
          <w:p>
            <w:pPr>
              <w:pStyle w:val="TableParagraph"/>
              <w:spacing w:line="241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2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հսկողության </w:t>
            </w:r>
            <w:r>
              <w:rPr>
                <w:sz w:val="22"/>
                <w:szCs w:val="22"/>
              </w:rPr>
              <w:t>ամբուլատոր քարտ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286" w:right="263" w:firstLine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85" w:lineRule="auto"/>
              <w:ind w:left="310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39" w:lineRule="exact"/>
              <w:ind w:lef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line="309" w:lineRule="auto" w:before="56"/>
              <w:ind w:left="251" w:hanging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Երեխայի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հսկողության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ամբուլատոր </w:t>
            </w:r>
            <w:r>
              <w:rPr>
                <w:sz w:val="22"/>
                <w:szCs w:val="22"/>
              </w:rPr>
              <w:t>քարտից քաղվածք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8"/>
              <w:ind w:left="226" w:right="196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 օգնության և սպասարկման մասին» </w:t>
            </w:r>
            <w:r>
              <w:rPr>
                <w:spacing w:val="-4"/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310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39" w:lineRule="exact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</w:t>
            </w:r>
            <w:r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309" w:lineRule="auto" w:before="58"/>
              <w:ind w:left="251" w:hanging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9" w:hRule="atLeast"/>
        </w:trPr>
        <w:tc>
          <w:tcPr>
            <w:tcW w:w="530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8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 էլեկտրոնային «մայր մատյան»</w:t>
            </w:r>
          </w:p>
        </w:tc>
        <w:tc>
          <w:tcPr>
            <w:tcW w:w="2975" w:type="dxa"/>
          </w:tcPr>
          <w:p>
            <w:pPr>
              <w:pStyle w:val="TableParagraph"/>
              <w:spacing w:line="290" w:lineRule="atLeast" w:before="15"/>
              <w:ind w:left="226" w:right="196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 օգնության և սպասարկման մասին» </w:t>
            </w:r>
            <w:r>
              <w:rPr>
                <w:spacing w:val="-4"/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1,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310" w:right="288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39" w:lineRule="exact"/>
              <w:ind w:lef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331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 տարեկան երեխաներին սպասարկող </w:t>
            </w:r>
            <w:r>
              <w:rPr>
                <w:spacing w:val="-2"/>
                <w:sz w:val="22"/>
                <w:szCs w:val="22"/>
              </w:rPr>
              <w:t>առողջության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առաջնային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պահպանման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բժշկի </w:t>
            </w:r>
            <w:r>
              <w:rPr>
                <w:sz w:val="22"/>
                <w:szCs w:val="22"/>
              </w:rPr>
              <w:t>տնային այցերի գրանցամատյան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8"/>
              <w:ind w:left="286" w:right="263" w:firstLine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90" w:lineRule="auto" w:before="25"/>
              <w:ind w:left="310" w:right="288" w:firstLine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43" w:lineRule="exact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29"/>
              <w:ind w:left="345" w:hanging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9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մայրերին կամ երեխայի օրինական ներկայացուցչին տրամադրվող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անձնագրի հաշվառման գրանցամատյան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61"/>
              <w:ind w:left="257" w:right="291" w:firstLine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90" w:lineRule="auto" w:before="24"/>
              <w:ind w:left="281" w:right="3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43" w:lineRule="exact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32"/>
              <w:ind w:left="345" w:hanging="2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04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3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նորածինների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8"/>
              <w:ind w:left="219" w:right="247" w:hanging="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սպասարկման մասին» </w:t>
            </w:r>
            <w:r>
              <w:rPr>
                <w:spacing w:val="-6"/>
                <w:sz w:val="22"/>
                <w:szCs w:val="22"/>
              </w:rPr>
              <w:t>օրենք,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հոդված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31,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1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29"/>
              <w:ind w:left="345" w:hanging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504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290" w:lineRule="atLeast" w:before="17"/>
              <w:ind w:left="281" w:right="31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 հավելված N 9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պայմաններում բժշկական օգնություն և սպասարկում իրականացնող բժշկական </w:t>
            </w:r>
            <w:r>
              <w:rPr>
                <w:spacing w:val="-2"/>
                <w:sz w:val="22"/>
                <w:szCs w:val="22"/>
              </w:rPr>
              <w:t>կազմակերպությունների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մասնագետների </w:t>
            </w:r>
            <w:r>
              <w:rPr>
                <w:sz w:val="22"/>
                <w:szCs w:val="22"/>
              </w:rPr>
              <w:t>գրառումների գրանցամատյան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226" w:right="196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 օգնության և սպասարկման մասին» </w:t>
            </w:r>
            <w:r>
              <w:rPr>
                <w:spacing w:val="-4"/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310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39" w:lineRule="exact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29"/>
              <w:ind w:left="345" w:hanging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 տարեկան երեխաներին ամբուլատոր- պոլիկլինիկական բժշկական կազմակեր- պությունների առողջության առաջնային </w:t>
            </w:r>
            <w:r>
              <w:rPr>
                <w:spacing w:val="-2"/>
                <w:sz w:val="22"/>
                <w:szCs w:val="22"/>
              </w:rPr>
              <w:t>պահպանման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մատուցող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միջին </w:t>
            </w:r>
            <w:r>
              <w:rPr>
                <w:sz w:val="22"/>
                <w:szCs w:val="22"/>
              </w:rPr>
              <w:t>բուժաշխատողի աշխատանքի գրանցամատյան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119" w:right="108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305" w:right="29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39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32"/>
              <w:ind w:left="345" w:hanging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3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ժամանակավոր անաշխատունակության թերթիկների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240" w:right="210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սպասարկման մասին» </w:t>
            </w:r>
            <w:r>
              <w:rPr>
                <w:spacing w:val="-6"/>
                <w:sz w:val="22"/>
                <w:szCs w:val="22"/>
              </w:rPr>
              <w:t>օրենք,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հոդված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31,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5" w:lineRule="exact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45" w:lineRule="exact" w:before="46"/>
              <w:ind w:left="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310" w:right="28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</w:t>
            </w:r>
          </w:p>
          <w:p>
            <w:pPr>
              <w:pStyle w:val="TableParagraph"/>
              <w:spacing w:line="242" w:lineRule="exact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բժշկական կազմակերպությունում լրացվում/վարվում են երեխայի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(տղա,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աղջիկ)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 ամբուլատոր քարտեր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428" w:right="121" w:firstLine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85" w:lineRule="auto" w:before="22"/>
              <w:ind w:left="226" w:right="123" w:firstLine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2007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 N 1752-Ն հրաման,</w:t>
            </w:r>
          </w:p>
          <w:p>
            <w:pPr>
              <w:pStyle w:val="TableParagraph"/>
              <w:spacing w:line="242" w:lineRule="exact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հավելվածներ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line="285" w:lineRule="auto" w:before="29"/>
              <w:ind w:left="354" w:hanging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2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0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Արտահիվանդանոցային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վարվում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 անձի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ֆունկցիոնալության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գնահատման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ուղեգրերի </w:t>
            </w:r>
            <w:r>
              <w:rPr>
                <w:sz w:val="22"/>
                <w:szCs w:val="22"/>
              </w:rPr>
              <w:t>հաշվառման էլեկտրոնային գրանցամատյան</w:t>
            </w:r>
          </w:p>
        </w:tc>
        <w:tc>
          <w:tcPr>
            <w:tcW w:w="2975" w:type="dxa"/>
          </w:tcPr>
          <w:p>
            <w:pPr>
              <w:pStyle w:val="TableParagraph"/>
              <w:spacing w:line="336" w:lineRule="auto" w:before="53"/>
              <w:ind w:left="291" w:right="258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340" w:lineRule="auto" w:before="22"/>
              <w:ind w:left="320" w:right="290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 25-ի N 72-Ն հրաման,</w:t>
            </w:r>
          </w:p>
          <w:p>
            <w:pPr>
              <w:pStyle w:val="TableParagraph"/>
              <w:spacing w:line="245" w:lineRule="exact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6.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բժշկական կազմակերպությունում ժամանակավոր </w:t>
            </w:r>
            <w:r>
              <w:rPr>
                <w:spacing w:val="-2"/>
                <w:sz w:val="22"/>
                <w:szCs w:val="22"/>
              </w:rPr>
              <w:t>անաշխատունակության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թերթիկների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լրացման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տրամադրման գործընթացն իրականացնելու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հաստատության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տնoրենի</w:t>
            </w:r>
          </w:p>
        </w:tc>
        <w:tc>
          <w:tcPr>
            <w:tcW w:w="2975" w:type="dxa"/>
          </w:tcPr>
          <w:p>
            <w:pPr>
              <w:pStyle w:val="TableParagraph"/>
              <w:spacing w:line="331" w:lineRule="auto" w:before="56"/>
              <w:ind w:left="444" w:right="402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07-ի N 14-Ն և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2409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հրամանով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 կամ ստեղծվել է ժամանակավոր անաշխատունակության թերթիկների տրման </w:t>
            </w:r>
            <w:r>
              <w:rPr>
                <w:spacing w:val="-2"/>
                <w:sz w:val="22"/>
                <w:szCs w:val="22"/>
              </w:rPr>
              <w:t>բաժին</w:t>
            </w:r>
          </w:p>
        </w:tc>
        <w:tc>
          <w:tcPr>
            <w:tcW w:w="2975" w:type="dxa"/>
          </w:tcPr>
          <w:p>
            <w:pPr>
              <w:pStyle w:val="TableParagraph"/>
              <w:spacing w:line="331" w:lineRule="auto" w:before="27"/>
              <w:ind w:left="343" w:right="303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 և սոցիալական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 նախարարի 2008</w:t>
            </w:r>
          </w:p>
          <w:p>
            <w:pPr>
              <w:pStyle w:val="TableParagraph"/>
              <w:spacing w:line="331" w:lineRule="auto" w:before="1"/>
              <w:ind w:left="310" w:right="27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 </w:t>
            </w:r>
            <w:r>
              <w:rPr>
                <w:sz w:val="22"/>
                <w:szCs w:val="22"/>
              </w:rPr>
              <w:t>N 109-Ն համատեղ հրաման, հավելված 2,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3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7.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1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Արտահիվանդանոցային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բուժման </w:t>
            </w:r>
            <w:r>
              <w:rPr>
                <w:sz w:val="22"/>
                <w:szCs w:val="22"/>
              </w:rPr>
              <w:t>անհրաժեշտության հետևանքով առաջացած անաշխատունակության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վերաբերյալ, նշվում են ժամանակավոր </w:t>
            </w:r>
            <w:r>
              <w:rPr>
                <w:spacing w:val="-2"/>
                <w:sz w:val="22"/>
                <w:szCs w:val="22"/>
              </w:rPr>
              <w:t>անաշխատունակության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թերթիկ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oբյեկտիվ տվյալները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ախտորոշումը,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նշանակված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բուժումը, </w:t>
            </w:r>
            <w:r>
              <w:rPr>
                <w:sz w:val="22"/>
                <w:szCs w:val="22"/>
              </w:rPr>
              <w:t>առաջարկված ռեժիմը, կոնսուլտացիաների ու լաբորատոր-ախտորոշիչ հետազոտությունների տվյալները, հիվանդի հաջորդ հաճախման կամ բժշկի տնային այցելության ժամկետը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3"/>
              <w:ind w:left="296" w:right="253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90" w:lineRule="auto" w:before="22"/>
              <w:ind w:left="444" w:right="402" w:firstLine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07-ի N 14-Ն և</w:t>
            </w:r>
          </w:p>
          <w:p>
            <w:pPr>
              <w:pStyle w:val="TableParagraph"/>
              <w:spacing w:line="285" w:lineRule="auto"/>
              <w:ind w:left="343" w:right="303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 և սոցիալական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 նախարարի 2008</w:t>
            </w:r>
          </w:p>
          <w:p>
            <w:pPr>
              <w:pStyle w:val="TableParagraph"/>
              <w:spacing w:line="285" w:lineRule="auto"/>
              <w:ind w:left="310" w:right="27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 </w:t>
            </w:r>
            <w:r>
              <w:rPr>
                <w:sz w:val="22"/>
                <w:szCs w:val="22"/>
              </w:rPr>
              <w:t>N 109-Ն համատեղ հրաման, հավելված 2,</w:t>
            </w:r>
          </w:p>
          <w:p>
            <w:pPr>
              <w:pStyle w:val="TableParagraph"/>
              <w:spacing w:line="242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2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8.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Լրացված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ժամանակավոր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անաշխատունակության </w:t>
            </w:r>
            <w:r>
              <w:rPr>
                <w:sz w:val="22"/>
                <w:szCs w:val="22"/>
              </w:rPr>
              <w:t>թերթիկի սերիան, համարը ու տրման ամսաթիվը նշվում են քաղաքացու ամբուլատոր բժշկական </w:t>
            </w:r>
            <w:r>
              <w:rPr>
                <w:spacing w:val="-2"/>
                <w:sz w:val="22"/>
                <w:szCs w:val="22"/>
              </w:rPr>
              <w:t>քարտում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3"/>
              <w:ind w:left="223" w:right="179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 օգնության և սպասարկման մասին» </w:t>
            </w:r>
            <w:r>
              <w:rPr>
                <w:spacing w:val="-2"/>
                <w:sz w:val="22"/>
                <w:szCs w:val="22"/>
              </w:rPr>
              <w:t>օրենք,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հոդված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31,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502" w:right="46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 6 </w:t>
            </w:r>
            <w:r>
              <w:rPr>
                <w:spacing w:val="-4"/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265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444" w:right="4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07-ի N 14-Ն և</w:t>
            </w:r>
          </w:p>
          <w:p>
            <w:pPr>
              <w:pStyle w:val="TableParagraph"/>
              <w:spacing w:line="285" w:lineRule="auto"/>
              <w:ind w:left="343" w:right="303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 և սոցիալական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 նախարարի 2008</w:t>
            </w:r>
          </w:p>
          <w:p>
            <w:pPr>
              <w:pStyle w:val="TableParagraph"/>
              <w:spacing w:line="285" w:lineRule="auto"/>
              <w:ind w:left="310" w:right="27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 </w:t>
            </w:r>
            <w:r>
              <w:rPr>
                <w:sz w:val="22"/>
                <w:szCs w:val="22"/>
              </w:rPr>
              <w:t>N 109-Ն համատեղ հրաման, հավելված 2,</w:t>
            </w:r>
          </w:p>
          <w:p>
            <w:pPr>
              <w:pStyle w:val="TableParagraph"/>
              <w:spacing w:line="242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9.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«Եզրափակիչ ախտորոշում» սյունակում պարտադիր նշվում է հիվանդի ախտորոշումը` ելնելով հիվանդությունների և առողջության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 կապված խնդիրների վիճակագրական դասակարգիչով սահմանված եզրույթներից՝ այն </w:t>
            </w:r>
            <w:r>
              <w:rPr>
                <w:spacing w:val="-2"/>
                <w:sz w:val="22"/>
                <w:szCs w:val="22"/>
              </w:rPr>
              <w:t>չփոխարինելով հիվանդության </w:t>
            </w:r>
            <w:r>
              <w:rPr>
                <w:spacing w:val="-2"/>
                <w:sz w:val="22"/>
                <w:szCs w:val="22"/>
              </w:rPr>
              <w:t>ախտանշաններով </w:t>
            </w:r>
            <w:r>
              <w:rPr>
                <w:sz w:val="22"/>
                <w:szCs w:val="22"/>
              </w:rPr>
              <w:t>կամ համախտանիշներով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before="22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2" w:lineRule="auto" w:before="75"/>
              <w:ind w:left="351" w:right="316" w:firstLine="42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որոշում, հավելված N 5, կետ 7,</w:t>
            </w:r>
          </w:p>
          <w:p>
            <w:pPr>
              <w:pStyle w:val="TableParagraph"/>
              <w:spacing w:line="285" w:lineRule="auto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Էկոնոմիկայի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նախարարի </w:t>
            </w:r>
            <w:r>
              <w:rPr>
                <w:sz w:val="22"/>
                <w:szCs w:val="22"/>
              </w:rPr>
              <w:t>2013 թվականի սեպտեմբերի 19-ի</w:t>
            </w:r>
          </w:p>
          <w:p>
            <w:pPr>
              <w:pStyle w:val="TableParagraph"/>
              <w:spacing w:before="15"/>
              <w:ind w:left="86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2"/>
                <w:sz w:val="22"/>
                <w:szCs w:val="22"/>
              </w:rPr>
              <w:t> հավելված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10.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9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արտահիվանդանոցային պայմաններում բուժման անհրաժեշտության հետևանքով առաջացած ժամանակավոր անաշխատու- նակության ժամանակահատվածում հիվանդը հոսպիտալացվում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նրան խնամող անձին տրամադրվում է անաշխատունակության թերթիկ` որպես անաշխատունակության ժամանակահատվածի</w:t>
            </w:r>
          </w:p>
        </w:tc>
        <w:tc>
          <w:tcPr>
            <w:tcW w:w="2975" w:type="dxa"/>
          </w:tcPr>
          <w:p>
            <w:pPr>
              <w:pStyle w:val="TableParagraph"/>
              <w:spacing w:line="336" w:lineRule="auto" w:before="53"/>
              <w:ind w:left="223" w:right="179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 օգնության և սպասարկման մասին» </w:t>
            </w:r>
            <w:r>
              <w:rPr>
                <w:spacing w:val="-2"/>
                <w:sz w:val="22"/>
                <w:szCs w:val="22"/>
              </w:rPr>
              <w:t>օրենք,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հոդված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31,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350" w:lineRule="atLeast" w:before="22"/>
              <w:ind w:left="363" w:right="325" w:firstLine="2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հուլիսի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14-</w:t>
            </w:r>
            <w:r>
              <w:rPr>
                <w:spacing w:val="-10"/>
                <w:sz w:val="22"/>
                <w:szCs w:val="22"/>
              </w:rPr>
              <w:t>ի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նախորդող օրը,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ներկայանալու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նշելու համար նախատեսված տողում նշվում է`</w:t>
            </w:r>
          </w:p>
          <w:p>
            <w:pPr>
              <w:pStyle w:val="TableParagraph"/>
              <w:spacing w:line="242" w:lineRule="exact"/>
              <w:ind w:lef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«Հիվանդը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է»</w:t>
            </w:r>
          </w:p>
        </w:tc>
        <w:tc>
          <w:tcPr>
            <w:tcW w:w="2975" w:type="dxa"/>
          </w:tcPr>
          <w:p>
            <w:pPr>
              <w:pStyle w:val="TableParagraph"/>
              <w:spacing w:line="336" w:lineRule="auto" w:before="53"/>
              <w:ind w:left="403" w:firstLine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1024-Ն որոշում, հավելված N 5,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85"/>
                <w:sz w:val="22"/>
              </w:rPr>
              <w:t>11.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*Տնային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կանչի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 անաշխատունակության թերթիկը քաղաքացուն տրվում է (բացվում է) 1-5-րդ օրացուցային օրը՝ ներառյալ օրացուցային օրվա համար բուժող</w:t>
            </w:r>
            <w:r>
              <w:rPr>
                <w:sz w:val="22"/>
                <w:szCs w:val="22"/>
              </w:rPr>
              <w:t> բժշկի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որից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ժամկետի յուրաքանչյուր երկարաձգում կատարվում է տվյալ հաստատության հանձնաժողովի**, իսկ դրա բացակայության դեպքում` տնօրենի համաձայնությամբ` նկարագրելով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ախտորոշման հիմնավորումը, ընթացքը և կատարված լաբորատոր-գործիքային ախտորոշիչ</w:t>
            </w:r>
          </w:p>
          <w:p>
            <w:pPr>
              <w:pStyle w:val="TableParagraph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հետազոտությունները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85" w:lineRule="auto" w:before="47"/>
              <w:ind w:left="291" w:right="274" w:firstLine="6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2011 </w:t>
            </w:r>
            <w:r>
              <w:rPr>
                <w:sz w:val="22"/>
                <w:szCs w:val="22"/>
              </w:rPr>
              <w:t>թվականի հուլիսի 14-ի N 1024-Ն որոշում, </w:t>
            </w:r>
            <w:r>
              <w:rPr>
                <w:spacing w:val="-2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5,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11.1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12.</w:t>
            </w:r>
          </w:p>
        </w:tc>
        <w:tc>
          <w:tcPr>
            <w:tcW w:w="5385" w:type="dxa"/>
          </w:tcPr>
          <w:p>
            <w:pPr>
              <w:pStyle w:val="TableParagraph"/>
              <w:spacing w:before="4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 w:before="1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բժշկական հաստատության կողմից բուժում ստանալու դեպքում քաղաքացու ախտաբանական վիճակի, դրա հետևանքների կամ բարդությունների վերացման օրն անաշխատունակության թերթիկը </w:t>
            </w:r>
            <w:r>
              <w:rPr>
                <w:spacing w:val="-2"/>
                <w:sz w:val="22"/>
                <w:szCs w:val="22"/>
              </w:rPr>
              <w:t>փակվում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բժիշկի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կողմից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ներկայացվում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փորձաքննության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տնօրենի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</w:t>
            </w:r>
            <w:r>
              <w:rPr>
                <w:spacing w:val="-4"/>
                <w:sz w:val="22"/>
                <w:szCs w:val="22"/>
              </w:rPr>
              <w:t>փորձաքննություն իրականացնելու իրավասություն </w:t>
            </w:r>
            <w:r>
              <w:rPr>
                <w:sz w:val="22"/>
                <w:szCs w:val="22"/>
              </w:rPr>
              <w:t>ունեցող անձի հաստատմանը</w:t>
            </w:r>
          </w:p>
        </w:tc>
        <w:tc>
          <w:tcPr>
            <w:tcW w:w="2975" w:type="dxa"/>
          </w:tcPr>
          <w:p>
            <w:pPr>
              <w:pStyle w:val="TableParagraph"/>
              <w:spacing w:line="336" w:lineRule="auto" w:before="53"/>
              <w:ind w:left="296" w:right="253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before="24"/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348" w:lineRule="auto" w:before="99"/>
              <w:ind w:left="363" w:right="325" w:firstLine="2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որոշում,</w:t>
            </w:r>
          </w:p>
          <w:p>
            <w:pPr>
              <w:pStyle w:val="TableParagraph"/>
              <w:spacing w:line="234" w:lineRule="exact"/>
              <w:ind w:left="142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12.3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13.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ժամանակավոր անաշխատունակությունն առաջացել է ոչ իր բնակության վայրում, ապա </w:t>
            </w:r>
            <w:r>
              <w:rPr>
                <w:spacing w:val="-4"/>
                <w:sz w:val="22"/>
                <w:szCs w:val="22"/>
              </w:rPr>
              <w:t>անաշխատունակության թերթիկ տրամադրվում է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նրա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ժամանակավորապես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վայրում`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351" w:right="337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որոշում,</w:t>
            </w:r>
          </w:p>
          <w:p>
            <w:pPr>
              <w:pStyle w:val="TableParagraph"/>
              <w:spacing w:line="242" w:lineRule="exact"/>
              <w:ind w:left="122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հաստատության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ղեկավարի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հաստատմամբ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8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14.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Ոչ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բնակության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վայրում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անաշխատունակության </w:t>
            </w:r>
            <w:r>
              <w:rPr>
                <w:sz w:val="22"/>
                <w:szCs w:val="22"/>
              </w:rPr>
              <w:t>ժամանակահատվածը 7 օրացուցային օրը գերազանցելու դեպքում դրա մասին եզրակացությունը տալիս է հանձնաժողովը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90" w:lineRule="atLeast" w:before="6"/>
              <w:ind w:left="339" w:right="316" w:firstLine="54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հուլիսի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 N 1024-Ն որոշում, 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3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15.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շարունակվում է անձի` ոչ իր հաշվառման վայրում առաջացած ժամանակավոր </w:t>
            </w:r>
            <w:r>
              <w:rPr>
                <w:spacing w:val="-2"/>
                <w:sz w:val="22"/>
                <w:szCs w:val="22"/>
              </w:rPr>
              <w:t>անաշխատունակությունը,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բայց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հիվանդը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կարող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 </w:t>
            </w:r>
            <w:r>
              <w:rPr>
                <w:sz w:val="22"/>
                <w:szCs w:val="22"/>
              </w:rPr>
              <w:t>տեղափոխվել իր բնակության վայրը, ապա աշխատանքի ներկայանալու օրը նշելու համար նախատեսված տողում նշվում է «Մեկնել է մշտական բնակության վայր»</w:t>
            </w:r>
          </w:p>
        </w:tc>
        <w:tc>
          <w:tcPr>
            <w:tcW w:w="2975" w:type="dxa"/>
          </w:tcPr>
          <w:p>
            <w:pPr>
              <w:pStyle w:val="TableParagraph"/>
              <w:spacing w:line="331" w:lineRule="auto" w:before="53"/>
              <w:ind w:left="296" w:right="253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before="4"/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345" w:lineRule="auto" w:before="96"/>
              <w:ind w:left="365" w:right="323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որոշում,</w:t>
            </w:r>
          </w:p>
          <w:p>
            <w:pPr>
              <w:pStyle w:val="TableParagraph"/>
              <w:spacing w:line="232" w:lineRule="exact"/>
              <w:ind w:left="14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16.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Ընտանիքի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անդամի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(վնասվածքի) </w:t>
            </w:r>
            <w:r>
              <w:rPr>
                <w:spacing w:val="-2"/>
                <w:sz w:val="22"/>
                <w:szCs w:val="22"/>
              </w:rPr>
              <w:t>պատճառով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առաջացած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խնամքի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անհրաժեշտու- </w:t>
            </w:r>
            <w:r>
              <w:rPr>
                <w:sz w:val="22"/>
                <w:szCs w:val="22"/>
              </w:rPr>
              <w:t>թյան դեպքում` խնամող անձին անաշխատունա- կության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 հիման վրա</w:t>
            </w:r>
          </w:p>
        </w:tc>
        <w:tc>
          <w:tcPr>
            <w:tcW w:w="2975" w:type="dxa"/>
          </w:tcPr>
          <w:p>
            <w:pPr>
              <w:pStyle w:val="TableParagraph"/>
              <w:spacing w:line="331" w:lineRule="auto" w:before="51"/>
              <w:ind w:left="296" w:right="253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before="27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333" w:lineRule="auto" w:before="118"/>
              <w:ind w:left="365" w:right="323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հուլիսի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14-</w:t>
            </w:r>
            <w:r>
              <w:rPr>
                <w:spacing w:val="-10"/>
                <w:sz w:val="22"/>
                <w:szCs w:val="22"/>
              </w:rPr>
              <w:t>ի</w:t>
            </w:r>
          </w:p>
          <w:p>
            <w:pPr>
              <w:pStyle w:val="TableParagraph"/>
              <w:spacing w:before="21"/>
              <w:ind w:lef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342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before="2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29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17.</w:t>
            </w:r>
          </w:p>
        </w:tc>
        <w:tc>
          <w:tcPr>
            <w:tcW w:w="5385" w:type="dxa"/>
          </w:tcPr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105" w:right="1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Վարձու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անդամի </w:t>
            </w:r>
            <w:r>
              <w:rPr>
                <w:spacing w:val="-2"/>
                <w:sz w:val="22"/>
                <w:szCs w:val="22"/>
              </w:rPr>
              <w:t>խնամքի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անաշխատունակության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թերթիկ </w:t>
            </w:r>
            <w:r>
              <w:rPr>
                <w:sz w:val="22"/>
                <w:szCs w:val="22"/>
              </w:rPr>
              <w:t>է տրվում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343" w:lineRule="auto" w:before="51"/>
              <w:ind w:left="365" w:right="323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որոշում,</w:t>
            </w:r>
          </w:p>
          <w:p>
            <w:pPr>
              <w:pStyle w:val="TableParagraph"/>
              <w:spacing w:line="239" w:lineRule="exact"/>
              <w:ind w:left="144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9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331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տնային (ամբուլատոր) պայմաններում հիվանդ </w:t>
            </w:r>
            <w:r>
              <w:rPr>
                <w:spacing w:val="-2"/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խնամքի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անհրաժեշտության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24 </w:t>
            </w:r>
            <w:r>
              <w:rPr>
                <w:sz w:val="22"/>
                <w:szCs w:val="22"/>
              </w:rPr>
              <w:t>օրացուցային օրվանից ոչ ավելի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90" w:lineRule="atLeast" w:before="5"/>
              <w:ind w:left="135" w:right="12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</w:t>
            </w:r>
            <w:r>
              <w:rPr>
                <w:spacing w:val="-2"/>
                <w:sz w:val="22"/>
                <w:szCs w:val="22"/>
              </w:rPr>
              <w:t>1024-Ն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հավելված </w:t>
            </w:r>
            <w:r>
              <w:rPr>
                <w:sz w:val="22"/>
                <w:szCs w:val="22"/>
              </w:rPr>
              <w:t>N 5, կետ 30, ենթակետ 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վարակիչ հիվանդությունների պատճառով </w:t>
            </w:r>
            <w:r>
              <w:rPr>
                <w:spacing w:val="-2"/>
                <w:sz w:val="22"/>
                <w:szCs w:val="22"/>
              </w:rPr>
              <w:t>երեխայի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խնամքի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անհրաժեշտության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28 </w:t>
            </w:r>
            <w:r>
              <w:rPr>
                <w:sz w:val="22"/>
                <w:szCs w:val="22"/>
              </w:rPr>
              <w:t>օրացուցային օրվանից ոչ ավելի</w:t>
            </w:r>
          </w:p>
        </w:tc>
        <w:tc>
          <w:tcPr>
            <w:tcW w:w="2975" w:type="dxa"/>
          </w:tcPr>
          <w:p>
            <w:pPr>
              <w:pStyle w:val="TableParagraph"/>
              <w:spacing w:line="331" w:lineRule="auto" w:before="53"/>
              <w:ind w:left="296" w:right="253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before="30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331" w:lineRule="auto" w:before="94"/>
              <w:ind w:left="305" w:right="262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1024-Ն որոշում, հավելված N 5, կետ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before="3"/>
              <w:ind w:lef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 3 տարեկան երեխայի կամ մինչև 18 տարեկան հաշմանդամ երեխայի` տնային </w:t>
            </w:r>
            <w:r>
              <w:rPr>
                <w:spacing w:val="-2"/>
                <w:sz w:val="22"/>
                <w:szCs w:val="22"/>
              </w:rPr>
              <w:t>(ամբուլատոր)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խնամքի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համար, </w:t>
            </w:r>
            <w:r>
              <w:rPr>
                <w:sz w:val="22"/>
                <w:szCs w:val="22"/>
              </w:rPr>
              <w:t>եթե մայրը (խնամակալը, հոգաբարձուն)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մյուս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հիվանդ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1" w:lineRule="exact"/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354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անդամի հետ հիվանդանոցային բժշկական հաստատությունում (ստացիոնարում) գտնվելու պատճառով ի վիճակի չէ երեխայի խնամքն իրականացնել, համապատասխան բժշկական փաստաթղթի առկայության դեպքում անաշխատունակության թերթիկ է տրվում երեխայի խնամքն իրականացնող վարձու աշխատողին, երեխայի մոր (խնամակալի, հոգաբարձուի) հիվանդության կամ նրա` </w:t>
            </w:r>
            <w:r>
              <w:rPr>
                <w:spacing w:val="-2"/>
                <w:sz w:val="22"/>
                <w:szCs w:val="22"/>
              </w:rPr>
              <w:t>հիվանդանոցային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հաստատությունում </w:t>
            </w:r>
            <w:r>
              <w:rPr>
                <w:sz w:val="22"/>
                <w:szCs w:val="22"/>
              </w:rPr>
              <w:t>(ստացիոնարում) գտնվելու ամբողջ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ժամանակաշրջանի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1" w:right="276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1024-Ն որոշում, հավելված N 5, կետ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5" w:lineRule="exact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8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18.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4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 հաշվառման վայրում չգտնվող անձի հիվանդության դեպքում նրան խնամող անձին </w:t>
            </w:r>
            <w:r>
              <w:rPr>
                <w:spacing w:val="-2"/>
                <w:sz w:val="22"/>
                <w:szCs w:val="22"/>
              </w:rPr>
              <w:t>տրամադրվում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անաշխատունակության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թերթիկ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90" w:lineRule="atLeast" w:before="6"/>
              <w:ind w:left="334" w:right="320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2011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հուլիսի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 N 1024-Ն որոշում, 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1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19.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4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աշակերտի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առողջական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վիճակի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ֆիզիկական զարգացման մասին տրված եզրակացությունը, «ֆիզիկական կուլտուրա» առարկայի դասավանդման խմբի վերաբերյալ տեղեկությունները գրանցվում են աշակերտի բժշկական քարտում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137" w:right="411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85" w:lineRule="auto" w:before="24"/>
              <w:ind w:left="24" w:right="67" w:firstLine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2006 </w:t>
            </w:r>
            <w:r>
              <w:rPr>
                <w:sz w:val="22"/>
                <w:szCs w:val="22"/>
              </w:rPr>
              <w:t>թվականի </w:t>
            </w:r>
            <w:r>
              <w:rPr>
                <w:spacing w:val="-2"/>
                <w:sz w:val="22"/>
                <w:szCs w:val="22"/>
              </w:rPr>
              <w:t>սեպտեմբերի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22-ի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1075-</w:t>
            </w:r>
            <w:r>
              <w:rPr>
                <w:spacing w:val="-10"/>
                <w:sz w:val="22"/>
                <w:szCs w:val="22"/>
              </w:rPr>
              <w:t>Ն</w:t>
            </w:r>
          </w:p>
          <w:p>
            <w:pPr>
              <w:pStyle w:val="TableParagraph"/>
              <w:spacing w:line="241" w:lineRule="exact"/>
              <w:ind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 հավելված, 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325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2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20.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0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Տարվա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աշակերտի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տեղափոխումը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մեկ </w:t>
            </w:r>
            <w:r>
              <w:rPr>
                <w:sz w:val="22"/>
                <w:szCs w:val="22"/>
              </w:rPr>
              <w:t>խմբից մյուսը կատարվում է տեղամասային բժշկի գրավոր եզրակացության հիման վրա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6"/>
              <w:ind w:left="137" w:right="411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85" w:lineRule="auto" w:before="22"/>
              <w:ind w:left="137" w:right="412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2006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 22-ի N 1075-Ն հրաման հավելված, կետ 5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4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21.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4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տվյալ երեխայի համար նոր բժշկական հսկողության ամբուլատոր քարտ բացելն աննպատակահարմար է (երեխան այլ բուժհաստատությունում արդեն իսկ ունի ամբուլատոր բժշկական քարտ, սակայն տվյալ պահին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ներկայացնել),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այցելուի անունով բացվում է համառոտ գրառումների թերթիկ, որը համապատասխանում է հաստատված ձևաչափին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58"/>
              <w:ind w:left="137" w:right="411" w:hanging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«Բնակչության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մասին» օրենք, հոդված 31,</w:t>
            </w:r>
          </w:p>
          <w:p>
            <w:pPr>
              <w:pStyle w:val="TableParagraph"/>
              <w:spacing w:line="285" w:lineRule="auto" w:before="22"/>
              <w:ind w:left="137" w:right="412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 1, կետ 6 </w:t>
            </w: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 24 N 17-Ն հրաման, հավելված N 1, կետ 30,</w:t>
            </w:r>
          </w:p>
          <w:p>
            <w:pPr>
              <w:pStyle w:val="TableParagraph"/>
              <w:spacing w:line="242" w:lineRule="exact"/>
              <w:ind w:right="2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5" w:lineRule="exact" w:before="46"/>
              <w:ind w:right="2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</w:t>
            </w: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4975" w:type="dxa"/>
            <w:gridSpan w:val="9"/>
          </w:tcPr>
          <w:p>
            <w:pPr>
              <w:pStyle w:val="TableParagraph"/>
              <w:spacing w:before="159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ՊՈԼԻԿԼԻՆԻԿԱ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(ՆԱԵՎ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ԽԱՌԸ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ՊՈԼԻԿԼԻՆԻԿԱՅՈՒՄ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ԳՈՐԾԵԼՈՒ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ԴԵՊՔՈՒՄ)</w:t>
            </w: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5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22.</w:t>
            </w:r>
          </w:p>
        </w:tc>
        <w:tc>
          <w:tcPr>
            <w:tcW w:w="5385" w:type="dxa"/>
          </w:tcPr>
          <w:p>
            <w:pPr>
              <w:pStyle w:val="TableParagraph"/>
              <w:spacing w:before="8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105" w:right="612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Մանկաբույժի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հետևյալ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3.1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Ստետոսկոպ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Ժապավեն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(չափող)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Բարուրասեղան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Կշեռք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23.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Մանկաբույժի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կադրերով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3.1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բուժաշխատող-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24.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Տեղամասային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մանկաբույժի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 </w:t>
            </w:r>
            <w:r>
              <w:rPr>
                <w:sz w:val="22"/>
                <w:szCs w:val="22"/>
              </w:rPr>
              <w:t>են հետևյալ սարքավորումները և բժշկական գործիքները (նախատեսված տեխնիկական պահանջներն ու պայմանները կիրառվում են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միայն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խառը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պոլիկլինիկաների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համար).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1.2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 քննության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բազմոց (թախտ)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530" w:type="dxa"/>
          </w:tcPr>
          <w:p>
            <w:pPr>
              <w:pStyle w:val="TableParagraph"/>
              <w:spacing w:before="34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3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հասակաչափ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32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հասակաչափ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(մանկական)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Բարուրասեղան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w w:val="95"/>
                <w:sz w:val="22"/>
              </w:rPr>
              <w:t>25</w:t>
            </w:r>
            <w:r>
              <w:rPr>
                <w:rFonts w:ascii="Times New Roman" w:hAnsi="Times New Roman"/>
                <w:spacing w:val="-5"/>
                <w:w w:val="9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Տեղամասային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մանկաբույժի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հագեցած </w:t>
            </w:r>
            <w:r>
              <w:rPr>
                <w:sz w:val="22"/>
                <w:szCs w:val="22"/>
              </w:rPr>
              <w:t>է կադրերով (նախատեսված մասնագիտական որակավորման պահանջներն ու պայմանները կիրառվում են միայն խառը տիպի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պոլիկլինիկաների </w:t>
            </w:r>
            <w:r>
              <w:rPr>
                <w:spacing w:val="-2"/>
                <w:sz w:val="22"/>
                <w:szCs w:val="22"/>
              </w:rPr>
              <w:t>համար).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1.2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բուժաշխատող-մանկաբույժ վերջին 5 տարվա ընթացքում Հայաստանի Հանրապետության օրենքով սահմանված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w w:val="95"/>
                <w:sz w:val="22"/>
              </w:rPr>
              <w:t>26</w:t>
            </w:r>
            <w:r>
              <w:rPr>
                <w:rFonts w:ascii="Times New Roman" w:hAnsi="Times New Roman"/>
                <w:spacing w:val="-5"/>
                <w:w w:val="9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6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իմունականխարգելման (ինֆեկցիոն)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հետևյալ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 </w:t>
            </w:r>
            <w:r>
              <w:rPr>
                <w:sz w:val="22"/>
                <w:szCs w:val="22"/>
              </w:rPr>
              <w:t>և բժշկական 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3.2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6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Բարուրասեղան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8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Պատվաստանյութերի պահպանման սառնարան հետևյալ տեխնիկական չափանիշներով՝ սառեցումից պաշտպանության համակարգի, օդի հարաբերական խոնավության կարգավորման համակարգի, շահագործողի կողմից չկարգավորվող ջերմաստիճանի կայունացուցիչի (թերմոստատ), կոմպրեսիոն ցիկլիկ ագրեգատի առկայություն, սահմանված ջերմաստիճանի ապահովում՝ շրջակա միջավայրի +43⁰C-ից +10⁰C </w:t>
            </w:r>
            <w:r>
              <w:rPr>
                <w:spacing w:val="-2"/>
                <w:sz w:val="22"/>
                <w:szCs w:val="22"/>
              </w:rPr>
              <w:t>ջերմաստիճանային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շահագործման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դեպքում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մակնշման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առկայություն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Սառնարան-</w:t>
            </w:r>
            <w:r>
              <w:rPr>
                <w:spacing w:val="-2"/>
                <w:sz w:val="22"/>
                <w:szCs w:val="22"/>
              </w:rPr>
              <w:t>պայուսակ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տարրեր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1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Ինքնաարգելափակվող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3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Անվտանգ այրման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տուփեր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1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 դեղերի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1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27.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 w:before="1"/>
              <w:ind w:left="105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իմունականխարգելման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(ինֆեկցիոն) </w:t>
            </w:r>
            <w:r>
              <w:rPr>
                <w:sz w:val="22"/>
                <w:szCs w:val="22"/>
              </w:rPr>
              <w:t>կաբինետը հագեցած է կադրերով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3.2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1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53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Մանկաբույժ կամ ընտանեկան ավագ բուժաշխատող կամ մանկական ավագ բուժաշխատող-ինֆեկցիոնիստ կամ մանկական ավագ բուժաշխատող-ալերգոլոգ և իմունոլոգ`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հետդիպլոմային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կրթության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28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վիրաբուժական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 </w:t>
            </w:r>
            <w:r>
              <w:rPr>
                <w:sz w:val="22"/>
                <w:szCs w:val="22"/>
              </w:rPr>
              <w:t>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3.3.1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1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Լամպ՝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վիրաբուժական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spacing w:before="178"/>
              <w:ind w:right="1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Վիրաբուժական-վիրակապական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Մանիպուլյացիոն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ապակյա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ապակյա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Թեփուրներ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Մկրատներ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Վիրադանակներ`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միանվագ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 </w:t>
            </w: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Մոսկիտներ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Ունելիներ`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անատոմիական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վիրաբուժական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Ասեղնաբռնիչներ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Կարելու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նյութ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Կորնցանգ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Արյունահոսությունը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կանգնեցնող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սեղմիչներ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Ռետինե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լարաններ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Գոգնոցներ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29.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5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7" w:lineRule="exact" w:before="47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3.3.1</w:t>
            </w:r>
          </w:p>
        </w:tc>
        <w:tc>
          <w:tcPr>
            <w:tcW w:w="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30.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ակնաբուժական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 </w:t>
            </w:r>
            <w:r>
              <w:rPr>
                <w:sz w:val="22"/>
                <w:szCs w:val="22"/>
              </w:rPr>
              <w:t>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Օֆտալմոսկոպ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Սկիասկոպիկ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քանոնների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15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Օրլովայի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աղյուսակ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Գոլովինի-Սիվցևի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աղյուսակ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Ֆրոստի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պերիմետր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Գոնիոսկոպ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Գունատեստ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Ռոտի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ապարատ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ակնոցային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լինզաների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1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Դիոպտրիմետր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10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Մկրատներ` ակնաբուժական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Ունելիներ`</w:t>
            </w:r>
            <w:r>
              <w:rPr>
                <w:spacing w:val="-2"/>
                <w:sz w:val="22"/>
                <w:szCs w:val="22"/>
              </w:rPr>
              <w:t> ակնաբուժական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Օտար մարմին հեռացնելու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Կանյուլյաներ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10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Կոպաբացիչ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Թեփուրներ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սեղանիկ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31.</w:t>
            </w:r>
          </w:p>
        </w:tc>
        <w:tc>
          <w:tcPr>
            <w:tcW w:w="5385" w:type="dxa"/>
          </w:tcPr>
          <w:p>
            <w:pPr>
              <w:pStyle w:val="TableParagraph"/>
              <w:spacing w:before="8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ակնաբուժական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32.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 մանկական ակնաբանական ծառայությունում առկա են հետևյալ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12,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3.3.2.1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Ժգուտ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սիստեմաներ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կանգնակ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դիմակներ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 քննության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կոշտ բազմոց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(թախտ)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Օֆտալմոսկոպ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Օֆտալմոմետր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Սկիասկոպ,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սկիասկոպիկ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քանոններ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(2</w:t>
            </w:r>
            <w:r>
              <w:rPr>
                <w:spacing w:val="-4"/>
                <w:sz w:val="22"/>
                <w:szCs w:val="22"/>
              </w:rPr>
              <w:t> հատ)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105" w:right="2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Սիվցևի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Գոլովինի տեսողության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սրություն </w:t>
            </w:r>
            <w:r>
              <w:rPr>
                <w:sz w:val="22"/>
                <w:szCs w:val="22"/>
              </w:rPr>
              <w:t>որոշելու աղյուսակ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Ակնոցի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փորձնական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ոսպնյակների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պրիզմաների 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Դիոպտրիմետր,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բինոկուլյար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խոշորացույց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Գունային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թեստ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Գոնիսկոպ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Տեսողության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աստիճանը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 </w:t>
            </w:r>
            <w:r>
              <w:rPr>
                <w:sz w:val="22"/>
                <w:szCs w:val="22"/>
              </w:rPr>
              <w:t>նախատեսված աղյուսակի լուսավորիչ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Ներակնային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29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Կանյուլաներ,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կոպաբացիչ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29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ակնոցային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լինզաների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լամպ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Ախտահանիչ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միջոցներ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Պերիմետր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pacing w:val="-2"/>
                <w:sz w:val="22"/>
                <w:szCs w:val="22"/>
              </w:rPr>
              <w:t>Օտար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մարմին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հեռացնելու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Ռուտի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209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Տաք օդով չորացնող ապարատ` համապատասխան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մակնիշի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2" w:hRule="atLeast"/>
        </w:trPr>
        <w:tc>
          <w:tcPr>
            <w:tcW w:w="530" w:type="dxa"/>
          </w:tcPr>
          <w:p>
            <w:pPr>
              <w:pStyle w:val="TableParagraph"/>
              <w:spacing w:before="15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33)</w:t>
            </w:r>
          </w:p>
        </w:tc>
        <w:tc>
          <w:tcPr>
            <w:tcW w:w="5385" w:type="dxa"/>
          </w:tcPr>
          <w:p>
            <w:pPr>
              <w:pStyle w:val="TableParagraph"/>
              <w:spacing w:line="331" w:lineRule="auto" w:before="5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ավտոկլավի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 դեպքում պարտադիր չէ 38-րդ կետի 32-րդ</w:t>
            </w:r>
          </w:p>
          <w:p>
            <w:pPr>
              <w:pStyle w:val="TableParagraph"/>
              <w:spacing w:before="2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ենթակետի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պահանջը)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2*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33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ակնաբանական ծառայությունը 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356" w:right="22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310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7" w:lineRule="exact" w:before="47"/>
              <w:ind w:left="86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3.3.2.1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1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 մասնագիտացմամբ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1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34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քիթ-կոկորդ-ականջաբանական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հետևյալ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 </w:t>
            </w:r>
            <w:r>
              <w:rPr>
                <w:sz w:val="22"/>
                <w:szCs w:val="22"/>
              </w:rPr>
              <w:t>և բժշկական 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3.3.3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1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Պտուտակավոր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(ականջի,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քթի)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Ռետինե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գնդանոթներ`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right="1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213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Ռետինե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ականջի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փչման </w:t>
            </w: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Ժաննեի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Կամերտոններ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Օլիվաներ`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Ռեֆլեկտոր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ճակատային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Արտածծիչ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30" w:type="dxa"/>
          </w:tcPr>
          <w:p>
            <w:pPr>
              <w:pStyle w:val="TableParagraph"/>
              <w:spacing w:before="8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8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Կոխատոն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Լվացման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զոնդ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530" w:type="dxa"/>
          </w:tcPr>
          <w:p>
            <w:pPr>
              <w:pStyle w:val="TableParagraph"/>
              <w:spacing w:before="97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9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Հայելիներ`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կոկորդի,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քթի,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ականջի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30" w:type="dxa"/>
          </w:tcPr>
          <w:p>
            <w:pPr>
              <w:pStyle w:val="TableParagraph"/>
              <w:spacing w:before="92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Ականջային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ձագարներ`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Սեղմիչներ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Կոկորդային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530" w:type="dxa"/>
          </w:tcPr>
          <w:p>
            <w:pPr>
              <w:pStyle w:val="TableParagraph"/>
              <w:spacing w:before="97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9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Ունելի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right="2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Օտար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մարմնի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հեռացման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 </w:t>
            </w:r>
            <w:r>
              <w:rPr>
                <w:sz w:val="22"/>
                <w:szCs w:val="22"/>
              </w:rPr>
              <w:t>(ականջային, քթային)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Թեփուրներ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29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29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30" w:type="dxa"/>
          </w:tcPr>
          <w:p>
            <w:pPr>
              <w:pStyle w:val="TableParagraph"/>
              <w:spacing w:before="142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28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Մանիպուլյացիոն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530" w:type="dxa"/>
          </w:tcPr>
          <w:p>
            <w:pPr>
              <w:pStyle w:val="TableParagraph"/>
              <w:spacing w:before="92"/>
              <w:ind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լուսամփոփ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9" w:right="36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35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 w:before="1"/>
              <w:ind w:left="105" w:right="760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 կաբինետը հագեցած է կադրերով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3.3.3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36.</w:t>
            </w:r>
          </w:p>
        </w:tc>
        <w:tc>
          <w:tcPr>
            <w:tcW w:w="5385" w:type="dxa"/>
          </w:tcPr>
          <w:p>
            <w:pPr>
              <w:pStyle w:val="TableParagraph"/>
              <w:spacing w:line="283" w:lineRule="auto" w:before="178"/>
              <w:ind w:left="105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3.3.4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left="167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Բբի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ռեակցիայի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ստուգման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լապտերիկ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Նևրոլոգիական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մուրճիկ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Ժապավեն՝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չափող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2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530" w:type="dxa"/>
          </w:tcPr>
          <w:p>
            <w:pPr>
              <w:pStyle w:val="TableParagraph"/>
              <w:spacing w:before="6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37.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90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 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հունիսի </w:t>
            </w:r>
            <w:r>
              <w:rPr>
                <w:spacing w:val="-2"/>
                <w:sz w:val="22"/>
                <w:szCs w:val="22"/>
              </w:rPr>
              <w:t>29-</w:t>
            </w:r>
            <w:r>
              <w:rPr>
                <w:spacing w:val="-10"/>
                <w:sz w:val="22"/>
                <w:szCs w:val="22"/>
              </w:rPr>
              <w:t>ի</w:t>
            </w:r>
          </w:p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before="29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3.3.4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49" w:right="8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48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1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38.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ներզատաբանի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3.3.5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149" w:right="8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13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30" w:type="dxa"/>
          </w:tcPr>
          <w:p>
            <w:pPr>
              <w:pStyle w:val="TableParagraph"/>
              <w:spacing w:before="92"/>
              <w:ind w:left="150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Գլյուկոմետր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30" w:type="dxa"/>
          </w:tcPr>
          <w:p>
            <w:pPr>
              <w:pStyle w:val="TableParagraph"/>
              <w:spacing w:before="89"/>
              <w:ind w:left="151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8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0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left="152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105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կշեռք`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տարիքի երեխաների 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153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Հասակաչափ`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տարիքի երեխաների 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1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39.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ներզատաբանի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3.3.5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94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 </w:t>
            </w:r>
            <w:r>
              <w:rPr>
                <w:sz w:val="22"/>
                <w:szCs w:val="22"/>
              </w:rPr>
              <w:t>զարգացման հավաստագրի առկայությամբ, այդ թվում՝ նեղ մասնագիտացում, մանկական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էնդոկրինոլոգիա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մասնագիտացում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40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ալերգոլոգի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3.3.6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167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Ստետոսկոպ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Սպիրոմետր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ինհալյատոր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բարձ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6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սկարիֆիկատոր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4" w:right="8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պահպանման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41.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105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ալերգոլոգի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</w:t>
            </w:r>
            <w:r>
              <w:rPr>
                <w:spacing w:val="-2"/>
                <w:sz w:val="22"/>
                <w:szCs w:val="22"/>
              </w:rPr>
              <w:t>կադրերով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3.3.6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-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9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42.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6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մաշկաբանության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 </w:t>
            </w:r>
            <w:r>
              <w:rPr>
                <w:sz w:val="22"/>
                <w:szCs w:val="22"/>
              </w:rPr>
              <w:t>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3.3.7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լուսավորող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լամպով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Խոշորացույց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Դեմոգրաֆ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Առարկայական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ապակիներ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Փայտե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մետաղյա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Պինցետներ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Լանցետներ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Թասիկներ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թախտ`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մոմլաթե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տակաշորով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43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105" w:right="209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մաշկաբանության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կաբինետը </w:t>
            </w:r>
            <w:r>
              <w:rPr>
                <w:sz w:val="22"/>
                <w:szCs w:val="22"/>
              </w:rPr>
              <w:t>հագեցած է կադրերով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8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3.3.7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 ընթացքում Հայաստանի Հանրապետության օրենքով սահմանված դեպքերում և ժամկետ- ներում շարունակական 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ժամկետ- </w:t>
            </w:r>
            <w:r>
              <w:rPr>
                <w:sz w:val="22"/>
                <w:szCs w:val="22"/>
              </w:rPr>
              <w:t>ներում շարունակական 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91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44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6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ռևմատոլոգիական կաբինետում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հետևյալ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 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3.3.8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46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3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մանժետներով)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2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rFonts w:ascii="Trebuchet MS"/>
                <w:b/>
                <w:spacing w:val="-5"/>
                <w:w w:val="105"/>
                <w:sz w:val="22"/>
              </w:rPr>
              <w:t>45</w:t>
            </w:r>
            <w:r>
              <w:rPr>
                <w:spacing w:val="-5"/>
                <w:w w:val="105"/>
                <w:sz w:val="22"/>
              </w:rPr>
              <w:t>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 ռևմատոլոգիական </w:t>
            </w:r>
            <w:r>
              <w:rPr>
                <w:spacing w:val="-2"/>
                <w:sz w:val="22"/>
                <w:szCs w:val="22"/>
              </w:rPr>
              <w:t>կաբինետը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3.3.8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46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6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սրտաբանական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3.3.9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9" w:right="8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8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մանժետներով)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0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Էլեկտրասրտագիր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Էխոսրտագիր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0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ապարատ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152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47.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3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սրտաբանական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3.3.9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1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48</w:t>
            </w:r>
            <w:r>
              <w:rPr>
                <w:rFonts w:ascii="Times New Roman" w:hAnsi="Times New Roman"/>
                <w:spacing w:val="-5"/>
                <w:sz w:val="22"/>
              </w:rPr>
              <w:t>․</w:t>
            </w:r>
          </w:p>
        </w:tc>
        <w:tc>
          <w:tcPr>
            <w:tcW w:w="5385" w:type="dxa"/>
          </w:tcPr>
          <w:p>
            <w:pPr>
              <w:pStyle w:val="TableParagraph"/>
              <w:spacing w:line="283" w:lineRule="auto" w:before="176"/>
              <w:ind w:left="105" w:right="578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վնասվածքաբանական և օրթոպեդիայի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3.3.10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right="191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լամպ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Փոքր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Կրամերի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շինաներ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Շարժական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ռենտգեն ապարատ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սայլակ*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9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Մկրատ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Պինցետ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12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Ասեղնաբռնիչ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4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Սեղմիչ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32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2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3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սեղանիկ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12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8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49.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 w:before="1"/>
              <w:ind w:left="105" w:right="209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վնասվածքաբանական և օրթոպեդիայի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․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3.3.10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34" w:right="3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50.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 w:right="1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 վերականգնողական ծառայությունում առկա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հետևյալ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 գործիքները.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213" w:right="209" w:hanging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բուժաշխատող-վերականգնողաբանի սենյակ.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կշեռք`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մեծահասակաների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530" w:type="dxa"/>
          </w:tcPr>
          <w:p>
            <w:pPr>
              <w:pStyle w:val="TableParagraph"/>
              <w:spacing w:before="15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340" w:lineRule="atLeast" w:before="5"/>
              <w:ind w:left="105" w:right="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 (ֆոնենդոսկոպ, տոնոմետր` 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մանժետներով,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031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331" w:lineRule="auto" w:before="27"/>
              <w:ind w:left="105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մուրճիկ,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սանտիմետր/ժապավեն, խաղալիքներ՝ չխկչխկան, վառ գույների ու</w:t>
            </w:r>
          </w:p>
          <w:p>
            <w:pPr>
              <w:pStyle w:val="TableParagraph"/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երանգների),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համակարգիչ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ե.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ֆիզիոթերապևտիկ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Ֆիզիկական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(կինեզոթերապիայի) </w:t>
            </w:r>
            <w:r>
              <w:rPr>
                <w:spacing w:val="-2"/>
                <w:sz w:val="22"/>
                <w:szCs w:val="22"/>
              </w:rPr>
              <w:t>սենյակ՝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մատեր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տարբեր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թերապևտիկ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գնդակներ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տարբեր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թերապևտիկ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գլանակներ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եռանկյունիներ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ե.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զուգափայտ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զ.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աստիճանավանդակ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2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է.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քաշի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ծանրոցներ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ը.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բալանսի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տախտակներ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թ.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հայելիներ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(ցանկալի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շարժական)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32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ժ.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նստարան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(նստարաններ)՝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փայտյա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ի.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խաղալիքներ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10"/>
                <w:sz w:val="22"/>
                <w:szCs w:val="22"/>
              </w:rPr>
              <w:t>լ.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անվասայլակ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(անվասայլակներ)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30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խ.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թևատակային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նախաբազկային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հենակներ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ծ.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քայլակներ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Էրգոթերապիայի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սենյակ՝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մատեր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զգայական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գնդակ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(sensory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ball)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գլանակ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(գլանակներ)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շարժական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հայելի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ե.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բալանսի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տախտակ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զ.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մարմնամարզական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նստարան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2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է.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կանգնակ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(standing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table)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ը.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սպասք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(պարապմունքների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թ.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շարժումները զարգացնող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խաղեր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left="32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ժ.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զգացողությունը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զարգացնող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խաղեր,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նյութեր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Լոգոպեդի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սենյակ՝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հարմարեցված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 </w:t>
            </w:r>
            <w:r>
              <w:rPr>
                <w:spacing w:val="-2"/>
                <w:sz w:val="22"/>
                <w:szCs w:val="22"/>
              </w:rPr>
              <w:t>(աթոռներ)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" w:right="7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0.58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փակցված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հայելի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լոգոպեդի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գնահատման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 </w:t>
            </w:r>
            <w:r>
              <w:rPr>
                <w:spacing w:val="-2"/>
                <w:sz w:val="22"/>
                <w:szCs w:val="22"/>
              </w:rPr>
              <w:t>(գործիքներ)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խոսքի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խաղեր, </w:t>
            </w:r>
            <w:r>
              <w:rPr>
                <w:spacing w:val="-2"/>
                <w:sz w:val="22"/>
                <w:szCs w:val="22"/>
              </w:rPr>
              <w:t>պարագաներ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7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սենյակ՝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հարմարեցված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 </w:t>
            </w:r>
            <w:r>
              <w:rPr>
                <w:spacing w:val="-2"/>
                <w:sz w:val="22"/>
                <w:szCs w:val="22"/>
              </w:rPr>
              <w:t>(աթոռներ)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գնահատման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 </w:t>
            </w:r>
            <w:r>
              <w:rPr>
                <w:spacing w:val="-2"/>
                <w:sz w:val="22"/>
                <w:szCs w:val="22"/>
              </w:rPr>
              <w:t>(գործիքներ)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0" w:type="dxa"/>
          </w:tcPr>
          <w:p>
            <w:pPr>
              <w:pStyle w:val="TableParagraph"/>
              <w:spacing w:line="245" w:lineRule="exact" w:before="29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line="245" w:lineRule="exact" w:before="2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խաղեր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line="245" w:lineRule="exact"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30" w:type="dxa"/>
          </w:tcPr>
          <w:p>
            <w:pPr>
              <w:pStyle w:val="TableParagraph"/>
              <w:spacing w:line="247" w:lineRule="exact" w:before="32"/>
              <w:ind w:lef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line="247" w:lineRule="exact" w:before="32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մանկավարժի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սենյակ՝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530" w:type="dxa"/>
          </w:tcPr>
          <w:p>
            <w:pPr>
              <w:pStyle w:val="TableParagraph"/>
              <w:spacing w:before="97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ա.</w:t>
            </w:r>
          </w:p>
        </w:tc>
        <w:tc>
          <w:tcPr>
            <w:tcW w:w="5385" w:type="dxa"/>
          </w:tcPr>
          <w:p>
            <w:pPr>
              <w:pStyle w:val="TableParagraph"/>
              <w:spacing w:before="97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մատ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բ.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հարմարեցված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 </w:t>
            </w:r>
            <w:r>
              <w:rPr>
                <w:spacing w:val="-2"/>
                <w:sz w:val="22"/>
                <w:szCs w:val="22"/>
              </w:rPr>
              <w:t>(աթոռներ)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գ.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2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</w:t>
            </w:r>
            <w:r>
              <w:rPr>
                <w:spacing w:val="-2"/>
                <w:sz w:val="22"/>
                <w:szCs w:val="22"/>
              </w:rPr>
              <w:t>խաղեր/պարագաներ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31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դ.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5"/>
              <w:ind w:left="105" w:right="7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մանկավարժի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գնահատման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 </w:t>
            </w:r>
            <w:r>
              <w:rPr>
                <w:spacing w:val="-2"/>
                <w:sz w:val="22"/>
                <w:szCs w:val="22"/>
              </w:rPr>
              <w:t>(գործիքներ)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530" w:type="dxa"/>
          </w:tcPr>
          <w:p>
            <w:pPr>
              <w:pStyle w:val="TableParagraph"/>
              <w:spacing w:before="178"/>
              <w:ind w:left="29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ե.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առօրյա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հմտությունները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զարգացնող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սպասք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51.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վերականգնողական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ծառայությունը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8" w:lineRule="exact"/>
              <w:ind w:left="119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spacing w:before="176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Ավագ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բուժաշխատող`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ֆիզիկական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բժշկություն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47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մասնագիտացմամբ և վերջին 5 տարվա ընթացքում Հայաստանի Հանրապետության օրենքով սահմանված դեպքերում և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կինեզիոթերապիստ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(ֆիզիկական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թերապիստ)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30" w:type="dxa"/>
          </w:tcPr>
          <w:p>
            <w:pPr>
              <w:pStyle w:val="TableParagraph"/>
              <w:spacing w:before="193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line="290" w:lineRule="atLeast" w:before="1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էրգոթերապիստ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(մանր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շարժումներով/ </w:t>
            </w:r>
            <w:r>
              <w:rPr>
                <w:sz w:val="22"/>
                <w:szCs w:val="22"/>
              </w:rPr>
              <w:t>մոտորիկայով զբաղվող թերապիստ)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լոգոպեդ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հոգեբան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1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52.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 կաբինետն ունի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 գործիքներ.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1.21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Պահարաններ`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Ժգուտ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7"/>
              <w:ind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սիստեմաներ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կանգնակ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2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դիմակներ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 քննության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կոշտ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բազմոց (թախտ)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32" w:right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30" w:type="dxa"/>
          </w:tcPr>
          <w:p>
            <w:pPr>
              <w:pStyle w:val="TableParagraph"/>
              <w:spacing w:before="159"/>
              <w:ind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Բակտերիոցիդ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լամպ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53.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176"/>
              <w:ind w:left="105" w:right="9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համապա- տասխան սարքավորումներ և բժշկական </w:t>
            </w:r>
            <w:r>
              <w:rPr>
                <w:spacing w:val="-2"/>
                <w:sz w:val="22"/>
                <w:szCs w:val="22"/>
              </w:rPr>
              <w:t>գործիքներ.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1.24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530" w:type="dxa"/>
          </w:tcPr>
          <w:p>
            <w:pPr>
              <w:pStyle w:val="TableParagraph"/>
              <w:spacing w:before="75"/>
              <w:ind w:left="149" w:right="8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7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spacing w:before="176"/>
              <w:ind w:left="148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ապարատ`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մակնիշի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530" w:type="dxa"/>
          </w:tcPr>
          <w:p>
            <w:pPr>
              <w:pStyle w:val="TableParagraph"/>
              <w:spacing w:before="6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ավտոկլավի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 դեպքում պարտադիր չեն 2-րդ կետի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պահանջները)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spacing w:before="178"/>
              <w:ind w:left="151" w:righ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4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530" w:type="dxa"/>
          </w:tcPr>
          <w:p>
            <w:pPr>
              <w:pStyle w:val="TableParagraph"/>
              <w:spacing w:before="21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right="2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54.</w:t>
            </w:r>
          </w:p>
        </w:tc>
        <w:tc>
          <w:tcPr>
            <w:tcW w:w="5385" w:type="dxa"/>
          </w:tcPr>
          <w:p>
            <w:pPr>
              <w:pStyle w:val="TableParagraph"/>
              <w:spacing w:before="9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 և մատենավարման </w:t>
            </w:r>
            <w:r>
              <w:rPr>
                <w:spacing w:val="-2"/>
                <w:sz w:val="22"/>
                <w:szCs w:val="22"/>
              </w:rPr>
              <w:t>ծառայությունը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կադրերով.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8.2</w:t>
            </w:r>
          </w:p>
        </w:tc>
        <w:tc>
          <w:tcPr>
            <w:tcW w:w="5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spacing w:before="176"/>
              <w:ind w:left="11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Հայաստանի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2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Հանրապետության օրենքով սահմանված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0" w:type="dxa"/>
          </w:tcPr>
          <w:p>
            <w:pPr>
              <w:pStyle w:val="TableParagraph"/>
              <w:spacing w:before="214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55.</w:t>
            </w:r>
          </w:p>
        </w:tc>
        <w:tc>
          <w:tcPr>
            <w:tcW w:w="5385" w:type="dxa"/>
          </w:tcPr>
          <w:p>
            <w:pPr>
              <w:pStyle w:val="TableParagraph"/>
              <w:spacing w:before="21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1*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296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3" w:right="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7" w:hRule="atLeast"/>
        </w:trPr>
        <w:tc>
          <w:tcPr>
            <w:tcW w:w="530" w:type="dxa"/>
          </w:tcPr>
          <w:p>
            <w:pPr>
              <w:pStyle w:val="TableParagraph"/>
              <w:spacing w:before="26"/>
              <w:ind w:right="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56.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պաշտոնական ինտերնետային կայքէջ, որն առնվազն պարունակում է տեղեկատվություն ծառայությունների, գնացուցակի, բուժանձնակազմի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 կամ մասնագիտական ոչ ավելի, քան երկու կաբինետի ձևով բժշկական օգնություն և</w:t>
            </w:r>
          </w:p>
          <w:p>
            <w:pPr>
              <w:pStyle w:val="TableParagraph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սպասարկում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իրականացնողների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նկատմամբ)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29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0"/>
              <w:ind w:left="32" w:right="7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29"/>
              <w:ind w:left="32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530" w:type="dxa"/>
          </w:tcPr>
          <w:p>
            <w:pPr>
              <w:pStyle w:val="TableParagraph"/>
              <w:spacing w:before="28"/>
              <w:ind w:right="4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57.</w:t>
            </w:r>
          </w:p>
        </w:tc>
        <w:tc>
          <w:tcPr>
            <w:tcW w:w="5385" w:type="dxa"/>
          </w:tcPr>
          <w:p>
            <w:pPr>
              <w:pStyle w:val="TableParagraph"/>
              <w:spacing w:line="285" w:lineRule="auto" w:before="32"/>
              <w:ind w:left="105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 պաշտոնական ինտերնետային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 կապի հնարավորություն մասնագիտական </w:t>
            </w:r>
            <w:r>
              <w:rPr>
                <w:spacing w:val="-2"/>
                <w:sz w:val="22"/>
                <w:szCs w:val="22"/>
              </w:rPr>
              <w:t>ծառայություններ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մատուցողների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սույն </w:t>
            </w:r>
            <w:r>
              <w:rPr>
                <w:sz w:val="22"/>
                <w:szCs w:val="22"/>
              </w:rPr>
              <w:t>պարտականությունը չի տարածվում ռազմաբժշկական հաստատությունների, գյուղական համայնքների բժշկական ամբուլատորիա կամ առողջության կենտրոն հանդիսացող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երկու</w:t>
            </w:r>
          </w:p>
        </w:tc>
        <w:tc>
          <w:tcPr>
            <w:tcW w:w="2975" w:type="dxa"/>
          </w:tcPr>
          <w:p>
            <w:pPr>
              <w:pStyle w:val="TableParagraph"/>
              <w:spacing w:line="285" w:lineRule="auto" w:before="32"/>
              <w:ind w:left="119" w:right="1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29" w:right="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before="32"/>
              <w:ind w:left="32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85"/>
        <w:gridCol w:w="2975"/>
        <w:gridCol w:w="565"/>
        <w:gridCol w:w="567"/>
        <w:gridCol w:w="706"/>
        <w:gridCol w:w="850"/>
        <w:gridCol w:w="2122"/>
        <w:gridCol w:w="1275"/>
      </w:tblGrid>
      <w:tr>
        <w:trPr>
          <w:trHeight w:val="590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կաբինետի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ձևով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սպասարկում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իրականացնողների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նկատմամբ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23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643" w:val="left" w:leader="none"/>
        </w:tabs>
        <w:spacing w:line="240" w:lineRule="auto" w:before="0" w:after="0"/>
        <w:ind w:left="6643" w:right="0" w:hanging="359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0"/>
          <w:szCs w:val="20"/>
        </w:rPr>
        <w:t>ԾԱՆՈԹԱԳՐՈՒԹՅՈՒՆՆԵՐ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26"/>
        <w:rPr>
          <w:rFonts w:ascii="Trebuchet MS"/>
          <w:b/>
          <w:sz w:val="20"/>
        </w:rPr>
      </w:pPr>
    </w:p>
    <w:p>
      <w:pPr>
        <w:pStyle w:val="BodyText"/>
        <w:spacing w:line="331" w:lineRule="auto"/>
        <w:ind w:left="409" w:right="476" w:firstLine="419"/>
        <w:jc w:val="both"/>
      </w:pPr>
      <w:r>
        <w:rPr>
          <w:sz w:val="20"/>
          <w:szCs w:val="20"/>
        </w:rPr>
        <w:t>1.</w:t>
      </w:r>
      <w:r>
        <w:rPr>
          <w:spacing w:val="40"/>
          <w:sz w:val="20"/>
          <w:szCs w:val="20"/>
        </w:rPr>
        <w:t> </w:t>
      </w:r>
      <w:r>
        <w:rPr/>
        <w:t>Հայաստանի</w:t>
      </w:r>
      <w:r>
        <w:rPr>
          <w:spacing w:val="40"/>
        </w:rPr>
        <w:t> </w:t>
      </w:r>
      <w:r>
        <w:rPr/>
        <w:t>Հանրապետության</w:t>
      </w:r>
      <w:r>
        <w:rPr>
          <w:spacing w:val="40"/>
        </w:rPr>
        <w:t> </w:t>
      </w:r>
      <w:r>
        <w:rPr/>
        <w:t>առողջապահական</w:t>
      </w:r>
      <w:r>
        <w:rPr>
          <w:spacing w:val="40"/>
        </w:rPr>
        <w:t> </w:t>
      </w:r>
      <w:r>
        <w:rPr/>
        <w:t>և</w:t>
      </w:r>
      <w:r>
        <w:rPr>
          <w:spacing w:val="40"/>
        </w:rPr>
        <w:t> </w:t>
      </w:r>
      <w:r>
        <w:rPr/>
        <w:t>աշխատանքի</w:t>
      </w:r>
      <w:r>
        <w:rPr>
          <w:spacing w:val="40"/>
        </w:rPr>
        <w:t> </w:t>
      </w:r>
      <w:r>
        <w:rPr/>
        <w:t>տեսչական</w:t>
      </w:r>
      <w:r>
        <w:rPr>
          <w:spacing w:val="40"/>
        </w:rPr>
        <w:t> </w:t>
      </w:r>
      <w:r>
        <w:rPr/>
        <w:t>մարմինը</w:t>
      </w:r>
      <w:r>
        <w:rPr>
          <w:spacing w:val="40"/>
        </w:rPr>
        <w:t> </w:t>
      </w:r>
      <w:r>
        <w:rPr/>
        <w:t>վերոնշյալ</w:t>
      </w:r>
      <w:r>
        <w:rPr>
          <w:spacing w:val="40"/>
        </w:rPr>
        <w:t> </w:t>
      </w:r>
      <w:r>
        <w:rPr/>
        <w:t>ստուգաթերթով</w:t>
      </w:r>
      <w:r>
        <w:rPr>
          <w:spacing w:val="40"/>
        </w:rPr>
        <w:t> </w:t>
      </w:r>
      <w:r>
        <w:rPr/>
        <w:t>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>
      <w:pPr>
        <w:pStyle w:val="BodyText"/>
        <w:spacing w:line="331" w:lineRule="auto" w:before="1"/>
        <w:ind w:left="409" w:right="479" w:firstLine="419"/>
        <w:jc w:val="both"/>
      </w:pPr>
      <w:r>
        <w:rPr>
          <w:w w:val="105"/>
        </w:rPr>
        <w:t>2</w:t>
      </w:r>
      <w:r>
        <w:rPr>
          <w:rFonts w:ascii="Times New Roman" w:hAnsi="Times New Roman" w:cs="Times New Roman" w:eastAsia="Times New Roman"/>
          <w:w w:val="105"/>
        </w:rPr>
        <w:t>․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w w:val="105"/>
        </w:rPr>
        <w:t>«*»</w:t>
      </w:r>
      <w:r>
        <w:rPr>
          <w:w w:val="105"/>
        </w:rPr>
        <w:t> Արտահիվանդանոցային</w:t>
      </w:r>
      <w:r>
        <w:rPr>
          <w:w w:val="105"/>
        </w:rPr>
        <w:t> մեծերի</w:t>
      </w:r>
      <w:r>
        <w:rPr>
          <w:w w:val="105"/>
        </w:rPr>
        <w:t> և</w:t>
      </w:r>
      <w:r>
        <w:rPr>
          <w:w w:val="105"/>
        </w:rPr>
        <w:t> մանկական</w:t>
      </w:r>
      <w:r>
        <w:rPr>
          <w:w w:val="105"/>
        </w:rPr>
        <w:t> բժշկական</w:t>
      </w:r>
      <w:r>
        <w:rPr>
          <w:w w:val="105"/>
        </w:rPr>
        <w:t> օգնության</w:t>
      </w:r>
      <w:r>
        <w:rPr>
          <w:w w:val="105"/>
        </w:rPr>
        <w:t> և</w:t>
      </w:r>
      <w:r>
        <w:rPr>
          <w:w w:val="105"/>
        </w:rPr>
        <w:t> սպասարկման</w:t>
      </w:r>
      <w:r>
        <w:rPr>
          <w:w w:val="105"/>
        </w:rPr>
        <w:t> նույն</w:t>
      </w:r>
      <w:r>
        <w:rPr>
          <w:w w:val="105"/>
        </w:rPr>
        <w:t> տեսակի</w:t>
      </w:r>
      <w:r>
        <w:rPr>
          <w:w w:val="105"/>
        </w:rPr>
        <w:t> իրականացումը</w:t>
      </w:r>
      <w:r>
        <w:rPr>
          <w:w w:val="105"/>
        </w:rPr>
        <w:t> կարող է ծավալվել</w:t>
      </w:r>
      <w:r>
        <w:rPr>
          <w:w w:val="105"/>
        </w:rPr>
        <w:t> միևնույն</w:t>
      </w:r>
      <w:r>
        <w:rPr>
          <w:w w:val="105"/>
        </w:rPr>
        <w:t> կաբինետում</w:t>
      </w:r>
      <w:r>
        <w:rPr>
          <w:w w:val="105"/>
        </w:rPr>
        <w:t> հերթափոխով,</w:t>
      </w:r>
      <w:r>
        <w:rPr>
          <w:w w:val="105"/>
        </w:rPr>
        <w:t> հոսքերի</w:t>
      </w:r>
      <w:r>
        <w:rPr>
          <w:w w:val="105"/>
        </w:rPr>
        <w:t> տարանջատումով,</w:t>
      </w:r>
      <w:r>
        <w:rPr>
          <w:w w:val="105"/>
        </w:rPr>
        <w:t> ընդ</w:t>
      </w:r>
      <w:r>
        <w:rPr>
          <w:w w:val="105"/>
        </w:rPr>
        <w:t> որում՝</w:t>
      </w:r>
      <w:r>
        <w:rPr>
          <w:w w:val="105"/>
        </w:rPr>
        <w:t> այդ</w:t>
      </w:r>
      <w:r>
        <w:rPr>
          <w:w w:val="105"/>
        </w:rPr>
        <w:t> կաբինետների</w:t>
      </w:r>
      <w:r>
        <w:rPr>
          <w:w w:val="105"/>
        </w:rPr>
        <w:t> տեխնիկական հագեցվածությունում</w:t>
      </w:r>
      <w:r>
        <w:rPr>
          <w:w w:val="105"/>
        </w:rPr>
        <w:t> կրկնվող</w:t>
      </w:r>
      <w:r>
        <w:rPr>
          <w:w w:val="105"/>
        </w:rPr>
        <w:t> սարքավորումներն</w:t>
      </w:r>
      <w:r>
        <w:rPr>
          <w:w w:val="105"/>
        </w:rPr>
        <w:t> ու</w:t>
      </w:r>
      <w:r>
        <w:rPr>
          <w:w w:val="105"/>
        </w:rPr>
        <w:t> գործիքները</w:t>
      </w:r>
      <w:r>
        <w:rPr>
          <w:w w:val="105"/>
        </w:rPr>
        <w:t> կարող</w:t>
      </w:r>
      <w:r>
        <w:rPr>
          <w:w w:val="105"/>
        </w:rPr>
        <w:t> են</w:t>
      </w:r>
      <w:r>
        <w:rPr>
          <w:w w:val="105"/>
        </w:rPr>
        <w:t> ներկայացվել</w:t>
      </w:r>
      <w:r>
        <w:rPr>
          <w:w w:val="105"/>
        </w:rPr>
        <w:t> մեկ</w:t>
      </w:r>
      <w:r>
        <w:rPr>
          <w:w w:val="105"/>
        </w:rPr>
        <w:t> օրինակով:</w:t>
      </w:r>
      <w:r>
        <w:rPr>
          <w:w w:val="105"/>
        </w:rPr>
        <w:t> Նշված</w:t>
      </w:r>
      <w:r>
        <w:rPr>
          <w:w w:val="105"/>
        </w:rPr>
        <w:t> դեպքում</w:t>
      </w:r>
      <w:r>
        <w:rPr>
          <w:w w:val="105"/>
        </w:rPr>
        <w:t> կաբինետում նախատեսվում</w:t>
      </w:r>
      <w:r>
        <w:rPr>
          <w:w w:val="105"/>
        </w:rPr>
        <w:t> է</w:t>
      </w:r>
      <w:r>
        <w:rPr>
          <w:w w:val="105"/>
        </w:rPr>
        <w:t> ունենալ</w:t>
      </w:r>
      <w:r>
        <w:rPr>
          <w:w w:val="105"/>
        </w:rPr>
        <w:t> մեկ</w:t>
      </w:r>
      <w:r>
        <w:rPr>
          <w:w w:val="105"/>
        </w:rPr>
        <w:t> միջին</w:t>
      </w:r>
      <w:r>
        <w:rPr>
          <w:w w:val="105"/>
        </w:rPr>
        <w:t> և</w:t>
      </w:r>
      <w:r>
        <w:rPr>
          <w:w w:val="105"/>
        </w:rPr>
        <w:t> մեկ</w:t>
      </w:r>
      <w:r>
        <w:rPr>
          <w:w w:val="105"/>
        </w:rPr>
        <w:t> կրտսեր</w:t>
      </w:r>
      <w:r>
        <w:rPr>
          <w:w w:val="105"/>
        </w:rPr>
        <w:t> բուժաշխատող՝</w:t>
      </w:r>
      <w:r>
        <w:rPr>
          <w:w w:val="105"/>
        </w:rPr>
        <w:t> ամբողջ</w:t>
      </w:r>
      <w:r>
        <w:rPr>
          <w:w w:val="105"/>
        </w:rPr>
        <w:t> աշխատանքային</w:t>
      </w:r>
      <w:r>
        <w:rPr>
          <w:w w:val="105"/>
        </w:rPr>
        <w:t> օրվա</w:t>
      </w:r>
      <w:r>
        <w:rPr>
          <w:w w:val="105"/>
        </w:rPr>
        <w:t> ընթացքում:</w:t>
      </w:r>
      <w:r>
        <w:rPr>
          <w:w w:val="105"/>
        </w:rPr>
        <w:t> Յուրաքանչյուր</w:t>
      </w:r>
      <w:r>
        <w:rPr>
          <w:w w:val="105"/>
        </w:rPr>
        <w:t> միջին բուժաշխատող կարող է միաժամանակ սպասարկել մինչև երկու կաբինետ:</w:t>
      </w:r>
    </w:p>
    <w:p>
      <w:pPr>
        <w:pStyle w:val="BodyText"/>
        <w:spacing w:line="331" w:lineRule="auto"/>
        <w:ind w:left="409" w:right="476" w:firstLine="419"/>
        <w:jc w:val="both"/>
      </w:pPr>
      <w:r>
        <w:rPr/>
        <w:t>3</w:t>
      </w:r>
      <w:r>
        <w:rPr>
          <w:rFonts w:ascii="Times New Roman" w:hAnsi="Times New Roman" w:cs="Times New Roman" w:eastAsia="Times New Roman"/>
        </w:rPr>
        <w:t>․ </w:t>
      </w:r>
      <w:r>
        <w:rPr/>
        <w:t>«**» Հանձնաժողովի կազմում ընդգրկվում են ամբուլատոր-պոլիկլինիկական բժշկական հաստատությունում տվյալ հիվանդին բուժող բժիշկը, ԱԱՊ ծառայություններ մատուցող բժիշկը, փորձաքննության գծով տնօրենի տեղակալը, իսկ այդ պաշտոնի բացակայության դեպքում` ամբուլատոր-պոլիկլինիկական բժշկական հաստատության տնօրենը:</w:t>
      </w:r>
    </w:p>
    <w:p>
      <w:pPr>
        <w:pStyle w:val="BodyText"/>
        <w:spacing w:line="331" w:lineRule="auto"/>
        <w:ind w:left="409" w:right="475" w:firstLine="420"/>
        <w:jc w:val="both"/>
      </w:pPr>
      <w:r>
        <w:rPr/>
        <w:t>4</w:t>
      </w:r>
      <w:r>
        <w:rPr>
          <w:rFonts w:ascii="Times New Roman" w:hAnsi="Times New Roman" w:cs="Times New Roman" w:eastAsia="Times New Roman"/>
        </w:rPr>
        <w:t>․ </w:t>
      </w:r>
      <w:r>
        <w:rPr/>
        <w:t>«***» Յուրաքանչյուր 4 կաբինետի համար` նվազագույնը մեկ առաջին բժշկական օգնության պահարան` անհետաձգելի բժշկական օգնության հավաքածուով: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333" w:lineRule="auto" w:before="1" w:after="0"/>
        <w:ind w:left="409" w:right="473" w:firstLine="420"/>
        <w:jc w:val="both"/>
        <w:rPr>
          <w:sz w:val="22"/>
          <w:szCs w:val="22"/>
        </w:rPr>
      </w:pPr>
      <w:r>
        <w:rPr>
          <w:sz w:val="22"/>
          <w:szCs w:val="22"/>
        </w:rPr>
        <w:t>«****» Բժշկական հաստատությունում միջամտությունների կաբինետի առկայության պարագայում, մասնագիտացված կաբինետներում առաջին բժշկական օգնության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պահարան` անհետաձգելի բժշկական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օգնության հավաքածուով, պահանջը պարտադիր չէ: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2774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9036"/>
        <w:gridCol w:w="163"/>
        <w:gridCol w:w="161"/>
        <w:gridCol w:w="167"/>
      </w:tblGrid>
      <w:tr>
        <w:trPr>
          <w:trHeight w:val="575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7"/>
                <w:w w:val="80"/>
                <w:sz w:val="22"/>
              </w:rPr>
              <w:t>1.</w:t>
            </w:r>
          </w:p>
        </w:tc>
        <w:tc>
          <w:tcPr>
            <w:tcW w:w="9036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5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պահանջները</w:t>
            </w:r>
          </w:p>
        </w:tc>
        <w:tc>
          <w:tcPr>
            <w:tcW w:w="163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8"/>
              <w:ind w:left="6" w:right="-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1"/>
                <w:sz w:val="22"/>
              </w:rPr>
              <w:t>2.</w:t>
            </w:r>
          </w:p>
        </w:tc>
        <w:tc>
          <w:tcPr>
            <w:tcW w:w="9036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90" w:lineRule="exact" w:before="1"/>
              <w:ind w:left="11" w:right="109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 ակտերի պահանջներին, առկա են խախտումներ</w:t>
            </w:r>
          </w:p>
        </w:tc>
        <w:tc>
          <w:tcPr>
            <w:tcW w:w="16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8"/>
              <w:ind w:left="18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4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240" w:lineRule="exact" w:before="25"/>
              <w:ind w:left="6" w:right="-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1"/>
                <w:sz w:val="22"/>
              </w:rPr>
              <w:t>3.</w:t>
            </w:r>
          </w:p>
        </w:tc>
        <w:tc>
          <w:tcPr>
            <w:tcW w:w="9036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40" w:lineRule="exact" w:before="25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պահանջվում</w:t>
            </w:r>
          </w:p>
        </w:tc>
        <w:tc>
          <w:tcPr>
            <w:tcW w:w="163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40" w:lineRule="exact" w:before="25"/>
              <w:ind w:left="11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5"/>
                <w:sz w:val="22"/>
              </w:rPr>
              <w:t>V</w:t>
            </w:r>
          </w:p>
        </w:tc>
      </w:tr>
    </w:tbl>
    <w:p>
      <w:pPr>
        <w:spacing w:after="0" w:line="240" w:lineRule="exact"/>
        <w:rPr>
          <w:rFonts w:ascii="Trebuchet MS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164"/>
      </w:pPr>
    </w:p>
    <w:p>
      <w:pPr>
        <w:pStyle w:val="Heading2"/>
      </w:pPr>
      <w:r>
        <w:rPr/>
        <w:t>Նշում</w:t>
      </w:r>
      <w:r>
        <w:rPr>
          <w:spacing w:val="-6"/>
        </w:rPr>
        <w:t> </w:t>
      </w:r>
      <w:r>
        <w:rPr>
          <w:spacing w:val="-5"/>
        </w:rPr>
        <w:t>1*</w:t>
      </w:r>
    </w:p>
    <w:p>
      <w:pPr>
        <w:spacing w:before="38"/>
        <w:ind w:left="10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հավաքածուն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(գործիքները)</w:t>
      </w:r>
    </w:p>
    <w:p>
      <w:pPr>
        <w:pStyle w:val="BodyText"/>
        <w:spacing w:before="80"/>
        <w:rPr>
          <w:rFonts w:ascii="Trebuchet MS"/>
          <w:b/>
        </w:rPr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1" w:after="0"/>
        <w:ind w:left="705" w:right="0" w:hanging="222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Բժշկական</w:t>
      </w:r>
      <w:r>
        <w:rPr>
          <w:spacing w:val="-9"/>
          <w:sz w:val="22"/>
          <w:szCs w:val="22"/>
        </w:rPr>
        <w:t> </w:t>
      </w:r>
      <w:r>
        <w:rPr>
          <w:spacing w:val="-4"/>
          <w:sz w:val="22"/>
          <w:szCs w:val="22"/>
        </w:rPr>
        <w:t>լարան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0" w:lineRule="auto" w:before="46" w:after="0"/>
        <w:ind w:left="734" w:right="0" w:hanging="251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46" w:after="0"/>
        <w:ind w:left="743" w:right="0" w:hanging="2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Ասեղներ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46" w:after="0"/>
        <w:ind w:left="736" w:right="0" w:hanging="253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1"/>
          <w:sz w:val="22"/>
          <w:szCs w:val="22"/>
        </w:rPr>
        <w:t> </w:t>
      </w:r>
      <w:r>
        <w:rPr>
          <w:spacing w:val="-4"/>
          <w:sz w:val="22"/>
          <w:szCs w:val="22"/>
        </w:rPr>
        <w:t>թելեր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46" w:after="0"/>
        <w:ind w:left="743" w:right="0" w:hanging="260"/>
        <w:jc w:val="left"/>
        <w:rPr>
          <w:sz w:val="22"/>
          <w:szCs w:val="22"/>
        </w:rPr>
      </w:pPr>
      <w:r>
        <w:rPr>
          <w:sz w:val="22"/>
          <w:szCs w:val="22"/>
        </w:rPr>
        <w:t>Սկալպելի </w:t>
      </w:r>
      <w:r>
        <w:rPr>
          <w:spacing w:val="-4"/>
          <w:sz w:val="22"/>
          <w:szCs w:val="22"/>
        </w:rPr>
        <w:t>բռնակ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47" w:after="0"/>
        <w:ind w:left="749" w:right="0" w:hanging="266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0" w:lineRule="auto" w:before="46" w:after="0"/>
        <w:ind w:left="734" w:right="0" w:hanging="251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Մկրատ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46" w:after="0"/>
        <w:ind w:left="751" w:right="0" w:hanging="268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Սկալպել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46" w:after="0"/>
        <w:ind w:left="749" w:right="0" w:hanging="266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բինտ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6" w:after="0"/>
        <w:ind w:left="842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6"/>
          <w:sz w:val="22"/>
          <w:szCs w:val="22"/>
        </w:rPr>
        <w:t> </w:t>
      </w:r>
      <w:r>
        <w:rPr>
          <w:spacing w:val="-2"/>
          <w:sz w:val="22"/>
          <w:szCs w:val="22"/>
        </w:rPr>
        <w:t>բամբակ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46" w:after="0"/>
        <w:ind w:left="794" w:right="0" w:hanging="311"/>
        <w:jc w:val="left"/>
        <w:rPr>
          <w:sz w:val="22"/>
          <w:szCs w:val="22"/>
        </w:rPr>
      </w:pPr>
      <w:r>
        <w:rPr>
          <w:sz w:val="22"/>
          <w:szCs w:val="22"/>
        </w:rPr>
        <w:t>Հակաշոկային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</w:rPr>
        <w:t>պրեպարատներ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85" w:lineRule="auto" w:before="47" w:after="0"/>
        <w:ind w:left="109" w:right="972" w:firstLine="374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Յուրաքանչյուր 4 կաբինետի համար` նվազագույնը մեկ առաջին բժշկական օգնության պահարան` անհետաձգելի բժշկական օգնության հավաքածուով: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2"/>
        <w:spacing w:before="1"/>
      </w:pPr>
      <w:r>
        <w:rPr/>
        <w:t>Նշում</w:t>
      </w:r>
      <w:r>
        <w:rPr>
          <w:spacing w:val="-8"/>
        </w:rPr>
        <w:t> </w:t>
      </w:r>
      <w:r>
        <w:rPr>
          <w:spacing w:val="-5"/>
        </w:rPr>
        <w:t>2*</w:t>
      </w:r>
    </w:p>
    <w:p>
      <w:pPr>
        <w:pStyle w:val="BodyText"/>
        <w:spacing w:before="76"/>
        <w:rPr>
          <w:rFonts w:ascii="Trebuchet MS"/>
          <w:b/>
        </w:rPr>
      </w:pPr>
    </w:p>
    <w:p>
      <w:pPr>
        <w:pStyle w:val="BodyText"/>
        <w:spacing w:line="333" w:lineRule="auto"/>
        <w:ind w:left="409" w:firstLine="420"/>
      </w:pPr>
      <w:r>
        <w:rPr/>
        <w:t>1.</w:t>
      </w:r>
      <w:r>
        <w:rPr>
          <w:spacing w:val="40"/>
        </w:rPr>
        <w:t> </w:t>
      </w:r>
      <w:r>
        <w:rPr/>
        <w:t>Նախատեսված</w:t>
      </w:r>
      <w:r>
        <w:rPr>
          <w:spacing w:val="40"/>
        </w:rPr>
        <w:t> </w:t>
      </w:r>
      <w:r>
        <w:rPr/>
        <w:t>շարժական</w:t>
      </w:r>
      <w:r>
        <w:rPr>
          <w:spacing w:val="40"/>
        </w:rPr>
        <w:t> </w:t>
      </w:r>
      <w:r>
        <w:rPr/>
        <w:t>մանկական</w:t>
      </w:r>
      <w:r>
        <w:rPr>
          <w:spacing w:val="40"/>
        </w:rPr>
        <w:t> </w:t>
      </w:r>
      <w:r>
        <w:rPr/>
        <w:t>ակնաբանական</w:t>
      </w:r>
      <w:r>
        <w:rPr>
          <w:spacing w:val="40"/>
        </w:rPr>
        <w:t> </w:t>
      </w:r>
      <w:r>
        <w:rPr/>
        <w:t>ծառայության</w:t>
      </w:r>
      <w:r>
        <w:rPr>
          <w:spacing w:val="40"/>
        </w:rPr>
        <w:t> </w:t>
      </w:r>
      <w:r>
        <w:rPr/>
        <w:t>սարքավորումների</w:t>
      </w:r>
      <w:r>
        <w:rPr>
          <w:spacing w:val="40"/>
        </w:rPr>
        <w:t> </w:t>
      </w:r>
      <w:r>
        <w:rPr/>
        <w:t>և</w:t>
      </w:r>
      <w:r>
        <w:rPr>
          <w:spacing w:val="40"/>
        </w:rPr>
        <w:t> </w:t>
      </w:r>
      <w:r>
        <w:rPr/>
        <w:t>բժշկական</w:t>
      </w:r>
      <w:r>
        <w:rPr>
          <w:spacing w:val="40"/>
        </w:rPr>
        <w:t> </w:t>
      </w:r>
      <w:r>
        <w:rPr/>
        <w:t>գործիքների</w:t>
      </w:r>
      <w:r>
        <w:rPr>
          <w:spacing w:val="40"/>
        </w:rPr>
        <w:t> </w:t>
      </w:r>
      <w:r>
        <w:rPr/>
        <w:t>պահանջները</w:t>
      </w:r>
      <w:r>
        <w:rPr>
          <w:spacing w:val="40"/>
        </w:rPr>
        <w:t> </w:t>
      </w:r>
      <w:r>
        <w:rPr/>
        <w:t>և պայմանները</w:t>
      </w:r>
      <w:r>
        <w:rPr>
          <w:spacing w:val="-1"/>
        </w:rPr>
        <w:t> </w:t>
      </w:r>
      <w:r>
        <w:rPr/>
        <w:t>կիրառվում են</w:t>
      </w:r>
      <w:r>
        <w:rPr>
          <w:spacing w:val="-1"/>
        </w:rPr>
        <w:t> </w:t>
      </w:r>
      <w:r>
        <w:rPr/>
        <w:t>միայն վիրաբուժական</w:t>
      </w:r>
      <w:r>
        <w:rPr>
          <w:spacing w:val="-1"/>
        </w:rPr>
        <w:t> </w:t>
      </w:r>
      <w:r>
        <w:rPr/>
        <w:t>միջամտություններ</w:t>
      </w:r>
      <w:r>
        <w:rPr>
          <w:spacing w:val="-3"/>
        </w:rPr>
        <w:t> </w:t>
      </w:r>
      <w:r>
        <w:rPr/>
        <w:t>իրականացնելու</w:t>
      </w:r>
      <w:r>
        <w:rPr>
          <w:spacing w:val="-3"/>
        </w:rPr>
        <w:t> </w:t>
      </w:r>
      <w:r>
        <w:rPr/>
        <w:t>դեպքում։</w:t>
      </w:r>
    </w:p>
    <w:p>
      <w:pPr>
        <w:spacing w:after="0" w:line="333" w:lineRule="auto"/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Heading1"/>
        <w:tabs>
          <w:tab w:pos="7160" w:val="left" w:leader="none"/>
        </w:tabs>
        <w:spacing w:before="73"/>
        <w:ind w:left="6695" w:firstLine="0"/>
      </w:pPr>
      <w:r>
        <w:rPr>
          <w:spacing w:val="-5"/>
          <w:w w:val="105"/>
        </w:rPr>
        <w:t>5.</w:t>
      </w:r>
      <w:r>
        <w:rPr/>
        <w:tab/>
      </w:r>
      <w:r>
        <w:rPr>
          <w:w w:val="105"/>
        </w:rPr>
        <w:t>ԻՐԱՎԱԿԱՆ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ԱԿՏԵՐ</w:t>
      </w:r>
    </w:p>
    <w:p>
      <w:pPr>
        <w:pStyle w:val="BodyText"/>
        <w:spacing w:before="21"/>
        <w:rPr>
          <w:rFonts w:ascii="Trebuchet MS"/>
          <w:b/>
        </w:rPr>
      </w:pPr>
    </w:p>
    <w:p>
      <w:pPr>
        <w:pStyle w:val="Heading2"/>
        <w:ind w:left="536"/>
      </w:pPr>
      <w:r>
        <w:rPr>
          <w:spacing w:val="-2"/>
        </w:rPr>
        <w:t>1.</w:t>
      </w:r>
      <w:r>
        <w:rPr>
          <w:spacing w:val="-8"/>
        </w:rPr>
        <w:t> </w:t>
      </w:r>
      <w:r>
        <w:rPr>
          <w:spacing w:val="-2"/>
        </w:rPr>
        <w:t>Տվյալ</w:t>
      </w:r>
      <w:r>
        <w:rPr>
          <w:spacing w:val="-7"/>
        </w:rPr>
        <w:t> </w:t>
      </w:r>
      <w:r>
        <w:rPr>
          <w:spacing w:val="-2"/>
        </w:rPr>
        <w:t>ստուգաթերթը</w:t>
      </w:r>
      <w:r>
        <w:rPr>
          <w:spacing w:val="-7"/>
        </w:rPr>
        <w:t> </w:t>
      </w:r>
      <w:r>
        <w:rPr>
          <w:spacing w:val="-2"/>
        </w:rPr>
        <w:t>կազմվել</w:t>
      </w:r>
      <w:r>
        <w:rPr>
          <w:spacing w:val="-7"/>
        </w:rPr>
        <w:t> </w:t>
      </w:r>
      <w:r>
        <w:rPr>
          <w:spacing w:val="-2"/>
        </w:rPr>
        <w:t>է</w:t>
      </w:r>
      <w:r>
        <w:rPr>
          <w:spacing w:val="-6"/>
        </w:rPr>
        <w:t> </w:t>
      </w:r>
      <w:r>
        <w:rPr>
          <w:spacing w:val="-2"/>
        </w:rPr>
        <w:t>հետևյալ</w:t>
      </w:r>
      <w:r>
        <w:rPr>
          <w:spacing w:val="-9"/>
        </w:rPr>
        <w:t> </w:t>
      </w:r>
      <w:r>
        <w:rPr>
          <w:spacing w:val="-2"/>
        </w:rPr>
        <w:t>նորմատիվ</w:t>
      </w:r>
      <w:r>
        <w:rPr>
          <w:spacing w:val="-7"/>
        </w:rPr>
        <w:t> </w:t>
      </w:r>
      <w:r>
        <w:rPr>
          <w:spacing w:val="-2"/>
        </w:rPr>
        <w:t>իրավական</w:t>
      </w:r>
      <w:r>
        <w:rPr>
          <w:spacing w:val="-8"/>
        </w:rPr>
        <w:t> </w:t>
      </w:r>
      <w:r>
        <w:rPr>
          <w:spacing w:val="-2"/>
        </w:rPr>
        <w:t>ակտերի</w:t>
      </w:r>
      <w:r>
        <w:rPr>
          <w:spacing w:val="-8"/>
        </w:rPr>
        <w:t> </w:t>
      </w:r>
      <w:r>
        <w:rPr>
          <w:spacing w:val="-2"/>
        </w:rPr>
        <w:t>հիման</w:t>
      </w:r>
      <w:r>
        <w:rPr>
          <w:spacing w:val="-5"/>
        </w:rPr>
        <w:t> </w:t>
      </w:r>
      <w:r>
        <w:rPr>
          <w:spacing w:val="-4"/>
        </w:rPr>
        <w:t>վրա՝</w:t>
      </w:r>
    </w:p>
    <w:p>
      <w:pPr>
        <w:pStyle w:val="BodyText"/>
        <w:spacing w:before="76"/>
        <w:rPr>
          <w:rFonts w:ascii="Trebuchet MS"/>
          <w:b/>
        </w:rPr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«Բնակչության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բժշկական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օգնության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և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սպասարկման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օրենք.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92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90" w:after="0"/>
        <w:ind w:left="919" w:right="0" w:hanging="359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Կառավարության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2011</w:t>
      </w:r>
      <w:r>
        <w:rPr>
          <w:sz w:val="22"/>
          <w:szCs w:val="22"/>
        </w:rPr>
        <w:t> </w:t>
      </w:r>
      <w:r>
        <w:rPr>
          <w:spacing w:val="-4"/>
          <w:sz w:val="22"/>
          <w:szCs w:val="22"/>
        </w:rPr>
        <w:t>թվականի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հուլիսի</w:t>
      </w:r>
      <w:r>
        <w:rPr>
          <w:sz w:val="22"/>
          <w:szCs w:val="22"/>
        </w:rPr>
        <w:t> </w:t>
      </w:r>
      <w:r>
        <w:rPr>
          <w:spacing w:val="-4"/>
          <w:sz w:val="22"/>
          <w:szCs w:val="22"/>
        </w:rPr>
        <w:t>14-ի</w:t>
      </w:r>
      <w:r>
        <w:rPr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 </w:t>
      </w:r>
      <w:r>
        <w:rPr>
          <w:spacing w:val="-4"/>
          <w:sz w:val="22"/>
          <w:szCs w:val="22"/>
        </w:rPr>
        <w:t>1024-Ն</w:t>
      </w:r>
      <w:r>
        <w:rPr>
          <w:sz w:val="22"/>
          <w:szCs w:val="22"/>
        </w:rPr>
        <w:t> </w:t>
      </w:r>
      <w:r>
        <w:rPr>
          <w:spacing w:val="-4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91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6-ի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-6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90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24-ի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17-Ն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92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2007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1752-Ն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89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2006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22-ի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1075-Ն</w:t>
      </w:r>
      <w:r>
        <w:rPr>
          <w:spacing w:val="-7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326" w:lineRule="auto" w:before="92" w:after="0"/>
        <w:ind w:left="920" w:right="431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թվականի օգոստոսի 11-ի N109 համատեղ հրաման.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2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89" w:after="0"/>
        <w:ind w:left="9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2022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72-Ն</w:t>
      </w:r>
      <w:r>
        <w:rPr>
          <w:spacing w:val="-7"/>
          <w:sz w:val="22"/>
          <w:szCs w:val="22"/>
        </w:rPr>
        <w:t> </w:t>
      </w:r>
      <w:r>
        <w:rPr>
          <w:spacing w:val="-2"/>
          <w:sz w:val="22"/>
          <w:szCs w:val="22"/>
        </w:rPr>
        <w:t>հրաման: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6271" w:val="left" w:leader="none"/>
          <w:tab w:pos="9507" w:val="left" w:leader="none"/>
          <w:tab w:pos="13489" w:val="left" w:leader="none"/>
        </w:tabs>
        <w:ind w:left="780"/>
        <w:rPr>
          <w:rFonts w:ascii="Times New Roman" w:hAnsi="Times New Roman" w:cs="Times New Roman" w:eastAsia="Times New Roman"/>
        </w:rPr>
      </w:pPr>
      <w:r>
        <w:rPr/>
        <w:t>Տեսչական մարմնի ծառայող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1366" w:val="left" w:leader="none"/>
        </w:tabs>
        <w:spacing w:before="46"/>
        <w:ind w:left="3802"/>
      </w:pPr>
      <w:r>
        <w:rPr>
          <w:spacing w:val="-2"/>
        </w:rPr>
        <w:t>(ստորագրությունը)</w:t>
      </w:r>
      <w:r>
        <w:rPr/>
        <w:tab/>
      </w:r>
      <w:r>
        <w:rPr>
          <w:spacing w:val="-2"/>
        </w:rPr>
        <w:t>(ստորագրությունը)</w:t>
      </w:r>
    </w:p>
    <w:p>
      <w:pPr>
        <w:pStyle w:val="BodyText"/>
        <w:spacing w:before="36"/>
      </w:pPr>
    </w:p>
    <w:p>
      <w:pPr>
        <w:spacing w:before="1"/>
        <w:ind w:left="0" w:right="435" w:firstLine="0"/>
        <w:jc w:val="right"/>
        <w:rPr>
          <w:sz w:val="20"/>
        </w:rPr>
      </w:pPr>
      <w:r>
        <w:rPr>
          <w:spacing w:val="-5"/>
          <w:sz w:val="20"/>
        </w:rPr>
        <w:t>»:</w:t>
      </w:r>
    </w:p>
    <w:p>
      <w:pPr>
        <w:pStyle w:val="BodyText"/>
        <w:rPr>
          <w:sz w:val="24"/>
        </w:rPr>
      </w:pPr>
    </w:p>
    <w:p>
      <w:pPr>
        <w:pStyle w:val="BodyText"/>
        <w:spacing w:before="54"/>
        <w:rPr>
          <w:sz w:val="24"/>
        </w:rPr>
      </w:pPr>
    </w:p>
    <w:p>
      <w:pPr>
        <w:spacing w:line="283" w:lineRule="auto" w:before="1"/>
        <w:ind w:left="1124" w:right="9094" w:hanging="222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ՀԱՆՐԱՊԵՏՈՒԹՅԱՆ ՎԱՐՉԱՊԵՏԻ ԱՇԽԱՏԱԿԱԶՄԻ</w:t>
      </w:r>
    </w:p>
    <w:p>
      <w:pPr>
        <w:tabs>
          <w:tab w:pos="10908" w:val="left" w:leader="none"/>
        </w:tabs>
        <w:spacing w:before="2"/>
        <w:ind w:left="15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 </w:t>
      </w:r>
      <w:r>
        <w:rPr>
          <w:spacing w:val="-2"/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1"/>
          <w:sz w:val="24"/>
          <w:szCs w:val="24"/>
        </w:rPr>
        <w:t> </w:t>
      </w:r>
      <w:r>
        <w:rPr>
          <w:spacing w:val="-2"/>
          <w:sz w:val="24"/>
          <w:szCs w:val="24"/>
        </w:rPr>
        <w:t>ԽԱՉԱՏՐՅԱՆ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5"/>
        <w:rPr>
          <w:sz w:val="18"/>
        </w:rPr>
      </w:pPr>
    </w:p>
    <w:p>
      <w:pPr>
        <w:spacing w:before="0"/>
        <w:ind w:left="0" w:right="441" w:firstLine="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18.10.2024</w:t>
      </w:r>
    </w:p>
    <w:p>
      <w:pPr>
        <w:pStyle w:val="BodyText"/>
        <w:spacing w:before="6"/>
        <w:rPr>
          <w:rFonts w:ascii="Arial MT"/>
          <w:sz w:val="3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9329784</wp:posOffset>
            </wp:positionH>
            <wp:positionV relativeFrom="paragraph">
              <wp:posOffset>40955</wp:posOffset>
            </wp:positionV>
            <wp:extent cx="957296" cy="306705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724" w:footer="0" w:top="940" w:bottom="2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0032">
              <wp:simplePos x="0" y="0"/>
              <wp:positionH relativeFrom="page">
                <wp:posOffset>5239608</wp:posOffset>
              </wp:positionH>
              <wp:positionV relativeFrom="page">
                <wp:posOffset>447342</wp:posOffset>
              </wp:positionV>
              <wp:extent cx="159385" cy="16700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567566pt;margin-top:35.223816pt;width:12.55pt;height:13.15pt;mso-position-horizontal-relative:page;mso-position-vertical-relative:page;z-index:-21416448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0544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21415936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1056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21415424" type="#_x0000_t202" id="docshape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1568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21414912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2080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21414400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2592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21413888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3104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21413376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3616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21412864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904128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21412352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38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5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8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1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4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7" w:hanging="223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187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5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63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51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39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27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14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02" w:hanging="2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65" w:hanging="360"/>
        <w:jc w:val="right"/>
      </w:pPr>
      <w:rPr>
        <w:rFonts w:hint="default"/>
        <w:spacing w:val="0"/>
        <w:w w:val="72"/>
      </w:rPr>
    </w:lvl>
    <w:lvl w:ilvl="1">
      <w:start w:val="0"/>
      <w:numFmt w:val="bullet"/>
      <w:lvlText w:val="•"/>
      <w:lvlJc w:val="left"/>
      <w:pPr>
        <w:ind w:left="800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8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2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9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27" w:hanging="596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09"/>
      <w:outlineLvl w:val="2"/>
    </w:pPr>
    <w:rPr>
      <w:rFonts w:ascii="Trebuchet MS" w:hAnsi="Trebuchet MS" w:eastAsia="Trebuchet MS" w:cs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46"/>
      <w:ind w:left="919" w:hanging="35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1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LK-331.8</dc:title>
  <dcterms:created xsi:type="dcterms:W3CDTF">2024-10-21T05:32:20Z</dcterms:created>
  <dcterms:modified xsi:type="dcterms:W3CDTF">2024-10-21T05:32:20Z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PDF; signed using Lacuna Software PKI SDK</vt:lpwstr>
  </property>
</Properties>
</file>